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2420" w14:textId="650EB9E9" w:rsidR="006E44A2" w:rsidRDefault="00AF6B52" w:rsidP="00AF6B52">
      <w:pPr>
        <w:pStyle w:val="4Heading1"/>
        <w:spacing w:after="0"/>
      </w:pPr>
      <w:r w:rsidRPr="005F0E55">
        <w:rPr>
          <w:noProof/>
          <w:lang w:eastAsia="en-GB"/>
        </w:rPr>
        <w:drawing>
          <wp:inline distT="0" distB="0" distL="0" distR="0" wp14:anchorId="6630D9F9" wp14:editId="7B2724FB">
            <wp:extent cx="1258111" cy="503244"/>
            <wp:effectExtent l="0" t="0" r="0" b="508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7688" cy="5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4970DB">
        <w:t>Preparing for your next meeting</w:t>
      </w:r>
      <w:r w:rsidRPr="004970DB">
        <w:rPr>
          <w:lang w:val="en-US"/>
        </w:rPr>
        <w:t xml:space="preserve"> </w:t>
      </w:r>
    </w:p>
    <w:p w14:paraId="0C9A9AD2" w14:textId="77777777" w:rsidR="00EA1EBE" w:rsidRDefault="00000000" w:rsidP="00EA1EBE">
      <w:pPr>
        <w:pStyle w:val="1bodycopy"/>
        <w:rPr>
          <w:lang w:val="en-GB" w:eastAsia="en-GB"/>
        </w:rPr>
      </w:pPr>
      <w:r>
        <w:rPr>
          <w:noProof/>
        </w:rPr>
        <w:pict w14:anchorId="0305D2BC">
          <v:line id="Straight Connector 5" o:spid="_x0000_s2050" style="position:absolute;flip:y;z-index:251658240;visibility:visible;mso-wrap-style:square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margin;mso-height-relative:margin" from="0,-.05pt" to="484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" strokecolor="#12263f" strokeweight="1pt">
            <v:stroke joinstyle="miter"/>
          </v:line>
        </w:pict>
      </w:r>
    </w:p>
    <w:p w14:paraId="7A86D906" w14:textId="680DAC35" w:rsidR="00EA1EBE" w:rsidRDefault="007450C8" w:rsidP="00EA1EBE">
      <w:pPr>
        <w:pStyle w:val="1bodycopy"/>
      </w:pPr>
      <w:r w:rsidRPr="004970DB">
        <w:t xml:space="preserve">Use this checklist ahead of each governing board meeting to </w:t>
      </w:r>
      <w:r w:rsidR="001F07A8">
        <w:t xml:space="preserve">make sure </w:t>
      </w:r>
      <w:r w:rsidRPr="004970DB">
        <w:t xml:space="preserve">you’re fully prepared. </w:t>
      </w:r>
    </w:p>
    <w:p w14:paraId="2240AFFF" w14:textId="77777777" w:rsidR="00371558" w:rsidRDefault="00000000" w:rsidP="00371558">
      <w:pPr>
        <w:pStyle w:val="7Tablebodycopy"/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"/>
        <w:gridCol w:w="1533"/>
        <w:gridCol w:w="4892"/>
      </w:tblGrid>
      <w:tr w:rsidR="004970DB" w14:paraId="039E27D3" w14:textId="77777777" w:rsidTr="004970DB">
        <w:trPr>
          <w:cantSplit/>
          <w:tblHeader/>
        </w:trPr>
        <w:tc>
          <w:tcPr>
            <w:tcW w:w="3119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26AC8402" w14:textId="77777777" w:rsidR="004970DB" w:rsidRPr="00E711C4" w:rsidRDefault="007450C8" w:rsidP="004970DB">
            <w:pPr>
              <w:pStyle w:val="7TableHeading"/>
              <w:jc w:val="center"/>
              <w:rPr>
                <w:caps/>
              </w:rPr>
            </w:pPr>
            <w:r>
              <w:rPr>
                <w:caps/>
              </w:rPr>
              <w:t>task</w:t>
            </w:r>
          </w:p>
        </w:tc>
        <w:tc>
          <w:tcPr>
            <w:tcW w:w="1843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4351074F" w14:textId="77777777" w:rsidR="004970DB" w:rsidRPr="00E711C4" w:rsidRDefault="007450C8" w:rsidP="004970DB">
            <w:pPr>
              <w:pStyle w:val="7TableHeading"/>
              <w:jc w:val="center"/>
              <w:rPr>
                <w:caps/>
              </w:rPr>
            </w:pPr>
            <w:r>
              <w:rPr>
                <w:caps/>
              </w:rPr>
              <w:t>Done?</w:t>
            </w:r>
          </w:p>
        </w:tc>
        <w:tc>
          <w:tcPr>
            <w:tcW w:w="4892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16923F96" w14:textId="77777777" w:rsidR="004970DB" w:rsidRPr="00E711C4" w:rsidRDefault="007450C8" w:rsidP="004970DB">
            <w:pPr>
              <w:pStyle w:val="7TableHeading"/>
              <w:jc w:val="center"/>
              <w:rPr>
                <w:caps/>
              </w:rPr>
            </w:pPr>
            <w:r>
              <w:rPr>
                <w:caps/>
              </w:rPr>
              <w:t>Notes</w:t>
            </w:r>
          </w:p>
        </w:tc>
      </w:tr>
      <w:tr w:rsidR="004970DB" w14:paraId="3532CAF9" w14:textId="77777777" w:rsidTr="004970DB">
        <w:tc>
          <w:tcPr>
            <w:tcW w:w="3119" w:type="dxa"/>
            <w:tcBorders>
              <w:right w:val="nil"/>
            </w:tcBorders>
          </w:tcPr>
          <w:p w14:paraId="656A8452" w14:textId="77777777" w:rsidR="004970DB" w:rsidRPr="00E711C4" w:rsidRDefault="007450C8" w:rsidP="00371558">
            <w:pPr>
              <w:pStyle w:val="7Tablebodycopy"/>
              <w:rPr>
                <w:rFonts w:ascii="MS Gothic" w:eastAsia="MS Gothic" w:hAnsi="MS Gothic"/>
              </w:rPr>
            </w:pPr>
            <w:r>
              <w:rPr>
                <w:b/>
              </w:rPr>
              <w:t>Address action points from previous meeting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263203F" w14:textId="77777777" w:rsidR="004970DB" w:rsidRDefault="007450C8" w:rsidP="004970DB">
            <w:pPr>
              <w:pStyle w:val="7Tablebodycopy"/>
              <w:jc w:val="right"/>
            </w:pPr>
            <w:r w:rsidRPr="00E711C4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33" w:type="dxa"/>
            <w:tcBorders>
              <w:lef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FD8DE49" w14:textId="77777777" w:rsidR="004970DB" w:rsidRDefault="00000000" w:rsidP="004970DB">
            <w:pPr>
              <w:pStyle w:val="7Tablebodycopy"/>
              <w:jc w:val="center"/>
            </w:pPr>
          </w:p>
        </w:tc>
        <w:tc>
          <w:tcPr>
            <w:tcW w:w="4892" w:type="dxa"/>
            <w:shd w:val="clear" w:color="auto" w:fill="auto"/>
            <w:tcMar>
              <w:top w:w="113" w:type="dxa"/>
              <w:bottom w:w="113" w:type="dxa"/>
            </w:tcMar>
          </w:tcPr>
          <w:p w14:paraId="6DD488B5" w14:textId="5C2E728F" w:rsidR="004970DB" w:rsidRPr="004970DB" w:rsidRDefault="007450C8" w:rsidP="004970DB">
            <w:pPr>
              <w:pStyle w:val="1bodycopy"/>
            </w:pPr>
            <w:r w:rsidRPr="004970DB">
              <w:t>Action points may include:</w:t>
            </w:r>
          </w:p>
          <w:p w14:paraId="0D8D8111" w14:textId="6DA4821A" w:rsidR="004970DB" w:rsidRPr="004970DB" w:rsidRDefault="007450C8" w:rsidP="004970DB">
            <w:pPr>
              <w:pStyle w:val="1bodycopy"/>
              <w:numPr>
                <w:ilvl w:val="0"/>
                <w:numId w:val="41"/>
              </w:numPr>
            </w:pPr>
            <w:r w:rsidRPr="004970DB">
              <w:t xml:space="preserve">Carry out, and report back from, a </w:t>
            </w:r>
            <w:r w:rsidR="00854E6A">
              <w:t>school</w:t>
            </w:r>
            <w:r w:rsidRPr="004970DB">
              <w:t xml:space="preserve"> visit</w:t>
            </w:r>
          </w:p>
          <w:p w14:paraId="089D1FA7" w14:textId="77777777" w:rsidR="004970DB" w:rsidRPr="004970DB" w:rsidRDefault="007450C8" w:rsidP="004970DB">
            <w:pPr>
              <w:pStyle w:val="1bodycopy"/>
              <w:numPr>
                <w:ilvl w:val="0"/>
                <w:numId w:val="41"/>
              </w:numPr>
            </w:pPr>
            <w:r w:rsidRPr="004970DB">
              <w:t>Report back from a committee meeting</w:t>
            </w:r>
          </w:p>
          <w:p w14:paraId="0ED3FF2C" w14:textId="16926DE8" w:rsidR="004970DB" w:rsidRPr="004970DB" w:rsidRDefault="007450C8" w:rsidP="004970DB">
            <w:pPr>
              <w:pStyle w:val="1bodycopy"/>
              <w:numPr>
                <w:ilvl w:val="0"/>
                <w:numId w:val="41"/>
              </w:numPr>
            </w:pPr>
            <w:r w:rsidRPr="004970DB">
              <w:t xml:space="preserve">Read and </w:t>
            </w:r>
            <w:r w:rsidR="001F07A8">
              <w:t>prepare questions on</w:t>
            </w:r>
            <w:r w:rsidRPr="004970DB">
              <w:t xml:space="preserve"> a policy</w:t>
            </w:r>
          </w:p>
          <w:p w14:paraId="75F0E29E" w14:textId="77777777" w:rsidR="004970DB" w:rsidRPr="004970DB" w:rsidRDefault="007450C8" w:rsidP="004970DB">
            <w:pPr>
              <w:pStyle w:val="1bodycopy"/>
              <w:numPr>
                <w:ilvl w:val="0"/>
                <w:numId w:val="41"/>
              </w:numPr>
            </w:pPr>
            <w:r w:rsidRPr="004970DB">
              <w:t>Attend a training session</w:t>
            </w:r>
          </w:p>
        </w:tc>
      </w:tr>
      <w:tr w:rsidR="004970DB" w14:paraId="43266D25" w14:textId="77777777" w:rsidTr="004970DB">
        <w:tc>
          <w:tcPr>
            <w:tcW w:w="3119" w:type="dxa"/>
            <w:tcBorders>
              <w:right w:val="nil"/>
            </w:tcBorders>
          </w:tcPr>
          <w:p w14:paraId="78A18ACB" w14:textId="77777777" w:rsidR="004970DB" w:rsidRPr="00E711C4" w:rsidRDefault="007450C8" w:rsidP="00371558">
            <w:pPr>
              <w:pStyle w:val="7Tablebodycopy"/>
              <w:rPr>
                <w:rFonts w:ascii="MS Gothic" w:eastAsia="MS Gothic" w:hAnsi="MS Gothic"/>
              </w:rPr>
            </w:pPr>
            <w:r>
              <w:rPr>
                <w:b/>
              </w:rPr>
              <w:t>Ask for agenda items to be added, if appropriate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85693DE" w14:textId="77777777" w:rsidR="004970DB" w:rsidRDefault="007450C8" w:rsidP="004970DB">
            <w:pPr>
              <w:pStyle w:val="7Tablebodycopy"/>
              <w:jc w:val="center"/>
            </w:pPr>
            <w:r w:rsidRPr="00E711C4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33" w:type="dxa"/>
            <w:tcBorders>
              <w:lef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C738AE2" w14:textId="77777777" w:rsidR="004970DB" w:rsidRDefault="00000000" w:rsidP="004970DB">
            <w:pPr>
              <w:pStyle w:val="7Tablebodycopy"/>
              <w:jc w:val="center"/>
            </w:pPr>
          </w:p>
        </w:tc>
        <w:tc>
          <w:tcPr>
            <w:tcW w:w="4892" w:type="dxa"/>
            <w:shd w:val="clear" w:color="auto" w:fill="auto"/>
            <w:tcMar>
              <w:top w:w="113" w:type="dxa"/>
              <w:bottom w:w="113" w:type="dxa"/>
            </w:tcMar>
          </w:tcPr>
          <w:p w14:paraId="57A3D4C5" w14:textId="629B3165" w:rsidR="004970DB" w:rsidRPr="004970DB" w:rsidRDefault="001F07A8" w:rsidP="004970DB">
            <w:pPr>
              <w:pStyle w:val="1bodycopy"/>
            </w:pPr>
            <w:r>
              <w:t>You’</w:t>
            </w:r>
            <w:r w:rsidR="007450C8" w:rsidRPr="004970DB">
              <w:t xml:space="preserve">re entitled to ask for items to be added to the agenda. Check the process for this </w:t>
            </w:r>
            <w:r w:rsidR="004B208E">
              <w:t>o</w:t>
            </w:r>
            <w:r w:rsidR="007450C8" w:rsidRPr="004970DB">
              <w:t>n your board and make sure you submit any requests in good time</w:t>
            </w:r>
          </w:p>
        </w:tc>
      </w:tr>
      <w:tr w:rsidR="004970DB" w14:paraId="7584561F" w14:textId="77777777" w:rsidTr="004970DB">
        <w:tc>
          <w:tcPr>
            <w:tcW w:w="3119" w:type="dxa"/>
            <w:tcBorders>
              <w:right w:val="nil"/>
            </w:tcBorders>
          </w:tcPr>
          <w:p w14:paraId="34360DA4" w14:textId="77777777" w:rsidR="004970DB" w:rsidRPr="00E711C4" w:rsidRDefault="007450C8" w:rsidP="00FE6273">
            <w:pPr>
              <w:pStyle w:val="7Tablebodycopy"/>
              <w:rPr>
                <w:rFonts w:ascii="MS Gothic" w:eastAsia="MS Gothic" w:hAnsi="MS Gothic"/>
              </w:rPr>
            </w:pPr>
            <w:r>
              <w:rPr>
                <w:b/>
              </w:rPr>
              <w:t>Read the agenda and supplementary papers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8B62752" w14:textId="77777777" w:rsidR="004970DB" w:rsidRDefault="007450C8" w:rsidP="004970DB">
            <w:pPr>
              <w:pStyle w:val="7Tablebodycopy"/>
              <w:jc w:val="center"/>
            </w:pPr>
            <w:r w:rsidRPr="00E711C4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33" w:type="dxa"/>
            <w:tcBorders>
              <w:lef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F0F26FE" w14:textId="77777777" w:rsidR="004970DB" w:rsidRDefault="00000000" w:rsidP="004970DB">
            <w:pPr>
              <w:pStyle w:val="7Tablebodycopy"/>
              <w:jc w:val="center"/>
            </w:pPr>
          </w:p>
        </w:tc>
        <w:tc>
          <w:tcPr>
            <w:tcW w:w="4892" w:type="dxa"/>
            <w:shd w:val="clear" w:color="auto" w:fill="auto"/>
            <w:tcMar>
              <w:top w:w="113" w:type="dxa"/>
              <w:bottom w:w="113" w:type="dxa"/>
            </w:tcMar>
          </w:tcPr>
          <w:p w14:paraId="2357AC93" w14:textId="77777777" w:rsidR="004970DB" w:rsidRPr="004970DB" w:rsidRDefault="007450C8" w:rsidP="004970DB">
            <w:pPr>
              <w:pStyle w:val="1bodycopy"/>
            </w:pPr>
            <w:r w:rsidRPr="004970DB">
              <w:t>Begin with the headteacher’s report. Read with a critical eye and make a note of questions to ask and points you need to follow up on</w:t>
            </w:r>
          </w:p>
        </w:tc>
      </w:tr>
      <w:tr w:rsidR="004970DB" w14:paraId="3A9DEE68" w14:textId="77777777" w:rsidTr="004970DB">
        <w:tc>
          <w:tcPr>
            <w:tcW w:w="3119" w:type="dxa"/>
            <w:tcBorders>
              <w:right w:val="nil"/>
            </w:tcBorders>
          </w:tcPr>
          <w:p w14:paraId="70E8D17B" w14:textId="77777777" w:rsidR="004970DB" w:rsidRPr="00E711C4" w:rsidRDefault="007450C8" w:rsidP="00FE6273">
            <w:pPr>
              <w:pStyle w:val="7Tablebodycopy"/>
              <w:rPr>
                <w:rFonts w:ascii="MS Gothic" w:eastAsia="MS Gothic" w:hAnsi="MS Gothic"/>
              </w:rPr>
            </w:pPr>
            <w:r>
              <w:rPr>
                <w:b/>
              </w:rPr>
              <w:t>Prepare questions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EB93D04" w14:textId="77777777" w:rsidR="004970DB" w:rsidRDefault="007450C8" w:rsidP="004970DB">
            <w:pPr>
              <w:pStyle w:val="7Tablebodycopy"/>
              <w:jc w:val="center"/>
            </w:pPr>
            <w:r w:rsidRPr="00E711C4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33" w:type="dxa"/>
            <w:tcBorders>
              <w:lef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3669A7F" w14:textId="77777777" w:rsidR="004970DB" w:rsidRDefault="00000000" w:rsidP="004970DB">
            <w:pPr>
              <w:pStyle w:val="7Tablebodycopy"/>
              <w:jc w:val="center"/>
            </w:pPr>
          </w:p>
        </w:tc>
        <w:tc>
          <w:tcPr>
            <w:tcW w:w="4892" w:type="dxa"/>
            <w:shd w:val="clear" w:color="auto" w:fill="auto"/>
            <w:tcMar>
              <w:top w:w="113" w:type="dxa"/>
              <w:bottom w:w="113" w:type="dxa"/>
            </w:tcMar>
          </w:tcPr>
          <w:p w14:paraId="6241BE05" w14:textId="77777777" w:rsidR="004970DB" w:rsidRPr="00171CB6" w:rsidRDefault="007450C8" w:rsidP="004970DB">
            <w:pPr>
              <w:pStyle w:val="1bodycopy"/>
            </w:pPr>
            <w:r>
              <w:t xml:space="preserve">Your role is to support and challenge. </w:t>
            </w:r>
            <w:r w:rsidRPr="00171CB6">
              <w:t>Questions should:</w:t>
            </w:r>
          </w:p>
          <w:p w14:paraId="0F23B563" w14:textId="77777777" w:rsidR="004970DB" w:rsidRPr="00171CB6" w:rsidRDefault="007450C8" w:rsidP="004970DB">
            <w:pPr>
              <w:pStyle w:val="1bodycopy"/>
              <w:numPr>
                <w:ilvl w:val="0"/>
                <w:numId w:val="41"/>
              </w:numPr>
            </w:pPr>
            <w:r>
              <w:t xml:space="preserve">Push for </w:t>
            </w:r>
            <w:r w:rsidRPr="00171CB6">
              <w:t>clarity</w:t>
            </w:r>
            <w:r>
              <w:t xml:space="preserve"> where needed</w:t>
            </w:r>
          </w:p>
          <w:p w14:paraId="67F25C32" w14:textId="35FC330F" w:rsidR="004970DB" w:rsidRPr="00171CB6" w:rsidRDefault="007450C8" w:rsidP="004970DB">
            <w:pPr>
              <w:pStyle w:val="1bodycopy"/>
              <w:numPr>
                <w:ilvl w:val="0"/>
                <w:numId w:val="41"/>
              </w:numPr>
            </w:pPr>
            <w:r w:rsidRPr="00171CB6">
              <w:t>Relate to the school’s</w:t>
            </w:r>
            <w:r w:rsidR="001F07A8">
              <w:t xml:space="preserve"> improvement</w:t>
            </w:r>
            <w:r w:rsidRPr="00171CB6">
              <w:t xml:space="preserve"> priorities</w:t>
            </w:r>
          </w:p>
          <w:p w14:paraId="57C7E412" w14:textId="77777777" w:rsidR="004970DB" w:rsidRPr="00171CB6" w:rsidRDefault="007450C8" w:rsidP="004970DB">
            <w:pPr>
              <w:pStyle w:val="1bodycopy"/>
              <w:numPr>
                <w:ilvl w:val="0"/>
                <w:numId w:val="41"/>
              </w:numPr>
            </w:pPr>
            <w:r w:rsidRPr="00171CB6">
              <w:t>Explore how a situation occurred and its consequences</w:t>
            </w:r>
          </w:p>
          <w:p w14:paraId="2A8574AF" w14:textId="4DB3DA0A" w:rsidR="004970DB" w:rsidRDefault="007450C8" w:rsidP="004970DB">
            <w:pPr>
              <w:pStyle w:val="1bodycopy"/>
              <w:numPr>
                <w:ilvl w:val="0"/>
                <w:numId w:val="41"/>
              </w:numPr>
            </w:pPr>
            <w:r w:rsidRPr="00171CB6">
              <w:t>Encourage the board and senior leaders to consider</w:t>
            </w:r>
            <w:r w:rsidR="004B208E">
              <w:t xml:space="preserve"> the</w:t>
            </w:r>
            <w:r w:rsidRPr="00171CB6">
              <w:t xml:space="preserve"> next steps</w:t>
            </w:r>
          </w:p>
          <w:p w14:paraId="5CDA37DD" w14:textId="0DAD6B01" w:rsidR="004970DB" w:rsidRDefault="001F07A8" w:rsidP="001F07A8">
            <w:pPr>
              <w:pStyle w:val="1bodycopy"/>
            </w:pPr>
            <w:r>
              <w:t>Don’t</w:t>
            </w:r>
            <w:r w:rsidR="007450C8">
              <w:t xml:space="preserve"> ask questions that will encourage discussions about the day-to-day running of the school</w:t>
            </w:r>
          </w:p>
        </w:tc>
      </w:tr>
      <w:tr w:rsidR="004970DB" w14:paraId="2EB71286" w14:textId="77777777" w:rsidTr="004970DB">
        <w:tc>
          <w:tcPr>
            <w:tcW w:w="3119" w:type="dxa"/>
            <w:tcBorders>
              <w:right w:val="nil"/>
            </w:tcBorders>
          </w:tcPr>
          <w:p w14:paraId="57CFCC71" w14:textId="5D97E309" w:rsidR="004970DB" w:rsidRPr="00E711C4" w:rsidRDefault="007450C8" w:rsidP="001F07A8">
            <w:pPr>
              <w:pStyle w:val="7Tablebodycopy"/>
              <w:rPr>
                <w:rFonts w:ascii="MS Gothic" w:eastAsia="MS Gothic" w:hAnsi="MS Gothic"/>
              </w:rPr>
            </w:pPr>
            <w:r>
              <w:rPr>
                <w:b/>
              </w:rPr>
              <w:t xml:space="preserve">Review policies that need to be </w:t>
            </w:r>
            <w:r w:rsidR="001F07A8">
              <w:rPr>
                <w:b/>
              </w:rPr>
              <w:t>approved</w:t>
            </w:r>
          </w:p>
        </w:tc>
        <w:tc>
          <w:tcPr>
            <w:tcW w:w="310" w:type="dxa"/>
            <w:tcBorders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9E301E3" w14:textId="77777777" w:rsidR="004970DB" w:rsidRDefault="007450C8" w:rsidP="004970DB">
            <w:pPr>
              <w:pStyle w:val="7Tablebodycopy"/>
              <w:jc w:val="center"/>
            </w:pPr>
            <w:r w:rsidRPr="00E711C4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533" w:type="dxa"/>
            <w:tcBorders>
              <w:lef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4CC3E73" w14:textId="77777777" w:rsidR="004970DB" w:rsidRDefault="00000000" w:rsidP="004970DB">
            <w:pPr>
              <w:pStyle w:val="7Tablebodycopy"/>
              <w:jc w:val="center"/>
            </w:pPr>
          </w:p>
        </w:tc>
        <w:tc>
          <w:tcPr>
            <w:tcW w:w="4892" w:type="dxa"/>
            <w:shd w:val="clear" w:color="auto" w:fill="auto"/>
            <w:tcMar>
              <w:top w:w="113" w:type="dxa"/>
              <w:bottom w:w="113" w:type="dxa"/>
            </w:tcMar>
          </w:tcPr>
          <w:p w14:paraId="5A84AB93" w14:textId="77777777" w:rsidR="004970DB" w:rsidRDefault="007450C8" w:rsidP="004970DB">
            <w:pPr>
              <w:pStyle w:val="1bodycopy"/>
            </w:pPr>
            <w:r>
              <w:t>Consider why the policy has been reviewed/written, and how it reflects school improvement priorities and the school’s vision/values/ethos. What will the impact on workload be?</w:t>
            </w:r>
          </w:p>
        </w:tc>
      </w:tr>
    </w:tbl>
    <w:p w14:paraId="404E7CA4" w14:textId="77777777" w:rsidR="00CE654E" w:rsidRPr="006E44A2" w:rsidRDefault="00000000" w:rsidP="00FE6273">
      <w:pPr>
        <w:pStyle w:val="3Bulletedcopyblue"/>
        <w:numPr>
          <w:ilvl w:val="0"/>
          <w:numId w:val="0"/>
        </w:numPr>
      </w:pPr>
    </w:p>
    <w:sectPr w:rsidR="00CE654E" w:rsidRPr="006E44A2" w:rsidSect="0068482B">
      <w:headerReference w:type="even" r:id="rId9"/>
      <w:headerReference w:type="first" r:id="rId12"/>
      <w:footerReference w:type="first" r:id="rId13"/>
      <w:footerReference w:type="default" r:id="rId10"/>
      <w:pgSz w:w="11900" w:h="16840"/>
      <w:pgMar w:top="993" w:right="1077" w:bottom="1701" w:left="1077" w:header="737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7CA18" w14:textId="77777777" w:rsidR="007C5093" w:rsidRDefault="007C5093" w:rsidP="00626EDA">
      <w:r>
        <w:separator/>
      </w:r>
    </w:p>
  </w:endnote>
  <w:endnote w:type="continuationSeparator" w:id="0">
    <w:p w14:paraId="585E10ED" w14:textId="77777777" w:rsidR="007C5093" w:rsidRDefault="007C5093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Black">
    <w:altName w:val="Century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  <w:tblBorders>
        <w:top w:val="single" w:sz="4" w:color="008fe1"/>
      </w:tblBorders>
    </w:tblPr>
    <w:tblGrid>
      <w:gridCol w:w="5040"/>
      <w:gridCol w:w="5040"/>
    </w:tblGrid>
    <w:tr>
      <w:tc>
        <w:tcPr>
          <w:tcW w:type="dxa" w:w="5040"/>
        </w:tcPr>
        <w:p/>
      </w:tc>
      <w:tc>
        <w:tcPr>
          <w:tcW w:type="dxa" w:w="5040"/>
        </w:tcPr>
        <w:p/>
      </w:tc>
    </w:tr>
    <w:tr>
      <w:trPr>
        <w:trHeight w:val="144"/>
      </w:trPr>
      <w:tc>
        <w:tcPr>
          <w:tcW w:type="dxa" w:w="5040"/>
        </w:tcPr>
        <w:p>
          <w:r>
            <w:rPr>
              <w:sz w:val="16"/>
            </w:rPr>
            <w:t>© The Key Support Services Ltd | www.governorhub.com</w:t>
          </w:r>
        </w:p>
      </w:tc>
      <w:tc>
        <w:tcPr>
          <w:tcW w:type="dxa" w:w="5040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1371600" cy="36450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GH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36450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  <w:tr>
      <w:tc>
        <w:tcPr>
          <w:tcW w:type="dxa" w:w="5040"/>
        </w:tcPr>
        <w:p>
          <w:pPr>
            <w:jc w:val="left"/>
          </w:pPr>
          <w:r>
            <w:fldChar w:fldCharType="begin"/>
            <w:instrText xml:space="preserve">PAGE</w:instrText>
            <w:fldChar w:fldCharType="end"/>
          </w:r>
        </w:p>
      </w:tc>
      <w:tc>
        <w:tcPr>
          <w:tcW w:type="dxa" w:w="5040"/>
        </w:tcPr>
        <w:p/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EE61" w14:textId="77777777" w:rsidR="00874C73" w:rsidRDefault="00874C73">
    <w:pPr>
      <w:pStyle w:val="Footer"/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6939CE" w:rsidRPr="00177722" w14:paraId="306B98D1" w14:textId="77777777" w:rsidTr="00B902A8">
      <w:tc>
        <w:tcPr>
          <w:tcW w:w="6379" w:type="dxa"/>
          <w:tcBorders>
            <w:top w:val="single" w:sz="4" w:space="0" w:color="008FE1"/>
          </w:tcBorders>
          <w:shd w:val="clear" w:color="auto" w:fill="auto"/>
        </w:tcPr>
        <w:p w14:paraId="2543E332" w14:textId="77777777" w:rsidR="006939CE" w:rsidRPr="0000634F" w:rsidRDefault="006939CE" w:rsidP="006939CE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00634F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</w:t>
          </w:r>
          <w:r w:rsidR="00033C84">
            <w:rPr>
              <w:color w:val="7C7C7C"/>
              <w:sz w:val="16"/>
              <w:szCs w:val="16"/>
            </w:rPr>
            <w:t xml:space="preserve">The Key </w:t>
          </w:r>
          <w:r w:rsidR="00033C84">
            <w:rPr>
              <w:color w:val="7C7C7C"/>
              <w:sz w:val="16"/>
              <w:szCs w:val="16"/>
              <w:highlight w:val="white"/>
            </w:rPr>
            <w:t>Support</w:t>
          </w:r>
          <w:r w:rsidR="00033C84">
            <w:rPr>
              <w:color w:val="7C7C7C"/>
              <w:sz w:val="16"/>
              <w:szCs w:val="16"/>
            </w:rPr>
            <w:t xml:space="preserve"> Services Ltd | </w:t>
          </w:r>
          <w:hyperlink r:id="rId1">
            <w:r w:rsidR="00033C84">
              <w:rPr>
                <w:color w:val="1155CC"/>
                <w:sz w:val="16"/>
                <w:szCs w:val="16"/>
                <w:u w:val="single"/>
              </w:rPr>
              <w:t>www.governorhub.com</w:t>
            </w:r>
          </w:hyperlink>
        </w:p>
      </w:tc>
      <w:tc>
        <w:tcPr>
          <w:tcW w:w="3402" w:type="dxa"/>
          <w:tcBorders>
            <w:top w:val="single" w:sz="4" w:space="0" w:color="008FE1"/>
          </w:tcBorders>
        </w:tcPr>
        <w:p w14:paraId="386FB47B" w14:textId="77777777" w:rsidR="006939CE" w:rsidRPr="00177722" w:rsidRDefault="009E4C24" w:rsidP="006939CE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0A4096">
            <w:rPr>
              <w:noProof/>
              <w:lang w:val="en-GB" w:eastAsia="en-GB"/>
            </w:rPr>
            <w:drawing>
              <wp:inline distT="0" distB="0" distL="0" distR="0" wp14:anchorId="04431539" wp14:editId="1C91CD81">
                <wp:extent cx="1162800" cy="345600"/>
                <wp:effectExtent l="0" t="0" r="5715" b="0"/>
                <wp:docPr id="2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800" cy="3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D2645E" w14:textId="77777777" w:rsidR="00874C73" w:rsidRDefault="00874C73" w:rsidP="00B902A8">
    <w:pPr>
      <w:pStyle w:val="Footer"/>
      <w:jc w:val="right"/>
    </w:pPr>
  </w:p>
  <w:p w14:paraId="646126D7" w14:textId="77777777"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B902A8">
      <w:rPr>
        <w:b/>
        <w:color w:val="008FE1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E522B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7E1BE4E3" w14:textId="77777777"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84EAC" w14:textId="77777777" w:rsidR="007C5093" w:rsidRDefault="007C5093" w:rsidP="00626EDA">
      <w:r>
        <w:separator/>
      </w:r>
    </w:p>
  </w:footnote>
  <w:footnote w:type="continuationSeparator" w:id="0">
    <w:p w14:paraId="5A5B45A4" w14:textId="77777777" w:rsidR="007C5093" w:rsidRDefault="007C5093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41F7" w14:textId="77777777" w:rsidR="00FE3F15" w:rsidRDefault="009E4C24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9D058B5" wp14:editId="28E807A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68793F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E816" w14:textId="77777777" w:rsidR="00FE3F15" w:rsidRDefault="00FE3F15"/>
  <w:p w14:paraId="6C4F600B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09.5pt;height:332.5pt" o:bullet="t">
        <v:imagedata r:id="rId1" o:title="TK_LOGO_POINTER_RGB_BULLET"/>
      </v:shape>
    </w:pict>
  </w:numPicBullet>
  <w:numPicBullet w:numPicBulletId="1">
    <w:pict>
      <v:shape id="_x0000_i1067" type="#_x0000_t75" style="width:36.5pt;height:30pt" o:bullet="t">
        <v:imagedata r:id="rId2" o:title="Tick"/>
      </v:shape>
    </w:pict>
  </w:numPicBullet>
  <w:numPicBullet w:numPicBulletId="2">
    <w:pict>
      <v:shape id="_x0000_i1068" type="#_x0000_t75" style="width:30pt;height:30pt" o:bullet="t">
        <v:imagedata r:id="rId3" o:title="Cross"/>
      </v:shape>
    </w:pict>
  </w:numPicBullet>
  <w:numPicBullet w:numPicBulletId="3">
    <w:pict>
      <v:shape id="_x0000_i1069" type="#_x0000_t75" style="width:209.5pt;height:332.5pt" o:bullet="t">
        <v:imagedata r:id="rId4" o:title="art1EF6"/>
      </v:shape>
    </w:pict>
  </w:numPicBullet>
  <w:numPicBullet w:numPicBulletId="4">
    <w:pict>
      <v:shape id="_x0000_i1070" type="#_x0000_t75" style="width:209.5pt;height:332.5pt" o:bullet="t">
        <v:imagedata r:id="rId5" o:title="TK_LOGO_POINTER_RGB_bullet_blue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7C55B"/>
    <w:multiLevelType w:val="hybridMultilevel"/>
    <w:tmpl w:val="BC94E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80568"/>
    <w:multiLevelType w:val="hybridMultilevel"/>
    <w:tmpl w:val="6EC4F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6C3622"/>
    <w:multiLevelType w:val="hybridMultilevel"/>
    <w:tmpl w:val="27FEC9D6"/>
    <w:lvl w:ilvl="0" w:tplc="E5A0C48C">
      <w:start w:val="1"/>
      <w:numFmt w:val="bullet"/>
      <w:pStyle w:val="7DOsbullet"/>
      <w:lvlText w:val=""/>
      <w:lvlJc w:val="left"/>
      <w:pPr>
        <w:ind w:left="360" w:hanging="360"/>
      </w:pPr>
      <w:rPr>
        <w:rFonts w:ascii="Wingdings" w:hAnsi="Wingdings" w:hint="default"/>
        <w:color w:val="008FE1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4" w15:restartNumberingAfterBreak="0">
    <w:nsid w:val="0B945E4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4A40E2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97581A"/>
    <w:multiLevelType w:val="hybridMultilevel"/>
    <w:tmpl w:val="A540FF4A"/>
    <w:lvl w:ilvl="0" w:tplc="F0A6976C">
      <w:start w:val="1"/>
      <w:numFmt w:val="bullet"/>
      <w:pStyle w:val="3Bulletedcopypink"/>
      <w:lvlText w:val="&gt;"/>
      <w:lvlJc w:val="left"/>
      <w:pPr>
        <w:ind w:left="530" w:hanging="360"/>
      </w:pPr>
      <w:rPr>
        <w:rFonts w:ascii="Amasis MT Pro Black" w:hAnsi="Amasis MT Pro Black" w:hint="default"/>
        <w:b w:val="0"/>
        <w:i w:val="0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93CB6"/>
    <w:multiLevelType w:val="hybridMultilevel"/>
    <w:tmpl w:val="47027A98"/>
    <w:lvl w:ilvl="0" w:tplc="0CCA1C62">
      <w:start w:val="1"/>
      <w:numFmt w:val="bullet"/>
      <w:pStyle w:val="8DONTsbullet"/>
      <w:lvlText w:val="×"/>
      <w:lvlJc w:val="left"/>
      <w:pPr>
        <w:ind w:left="360" w:hanging="360"/>
      </w:pPr>
      <w:rPr>
        <w:rFonts w:ascii="Amasis MT Pro Black" w:hAnsi="Amasis MT Pro Black" w:hint="default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02656"/>
    <w:multiLevelType w:val="hybridMultilevel"/>
    <w:tmpl w:val="F05EC8B0"/>
    <w:lvl w:ilvl="0" w:tplc="837CCB3C">
      <w:start w:val="1"/>
      <w:numFmt w:val="bullet"/>
      <w:pStyle w:val="4Bulletedcopyblue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5373D"/>
    <w:multiLevelType w:val="hybridMultilevel"/>
    <w:tmpl w:val="295044C6"/>
    <w:lvl w:ilvl="0" w:tplc="EABEFFD6">
      <w:start w:val="1"/>
      <w:numFmt w:val="bullet"/>
      <w:pStyle w:val="3Bulletedcopybl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A1067"/>
    <w:multiLevelType w:val="hybridMultilevel"/>
    <w:tmpl w:val="E3363E8A"/>
    <w:lvl w:ilvl="0" w:tplc="4C106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75D72"/>
    <w:multiLevelType w:val="hybridMultilevel"/>
    <w:tmpl w:val="1132EBF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448279">
    <w:abstractNumId w:val="24"/>
  </w:num>
  <w:num w:numId="2" w16cid:durableId="1756241830">
    <w:abstractNumId w:val="17"/>
  </w:num>
  <w:num w:numId="3" w16cid:durableId="491680740">
    <w:abstractNumId w:val="9"/>
  </w:num>
  <w:num w:numId="4" w16cid:durableId="17661366">
    <w:abstractNumId w:val="7"/>
  </w:num>
  <w:num w:numId="5" w16cid:durableId="914163813">
    <w:abstractNumId w:val="6"/>
  </w:num>
  <w:num w:numId="6" w16cid:durableId="1030496767">
    <w:abstractNumId w:val="5"/>
  </w:num>
  <w:num w:numId="7" w16cid:durableId="1830250698">
    <w:abstractNumId w:val="4"/>
  </w:num>
  <w:num w:numId="8" w16cid:durableId="273096554">
    <w:abstractNumId w:val="8"/>
  </w:num>
  <w:num w:numId="9" w16cid:durableId="999431640">
    <w:abstractNumId w:val="3"/>
  </w:num>
  <w:num w:numId="10" w16cid:durableId="1071318988">
    <w:abstractNumId w:val="2"/>
  </w:num>
  <w:num w:numId="11" w16cid:durableId="1332178671">
    <w:abstractNumId w:val="1"/>
  </w:num>
  <w:num w:numId="12" w16cid:durableId="1361667767">
    <w:abstractNumId w:val="0"/>
  </w:num>
  <w:num w:numId="13" w16cid:durableId="1470708867">
    <w:abstractNumId w:val="15"/>
  </w:num>
  <w:num w:numId="14" w16cid:durableId="2038578900">
    <w:abstractNumId w:val="29"/>
  </w:num>
  <w:num w:numId="15" w16cid:durableId="1790708537">
    <w:abstractNumId w:val="12"/>
  </w:num>
  <w:num w:numId="16" w16cid:durableId="1382752535">
    <w:abstractNumId w:val="25"/>
  </w:num>
  <w:num w:numId="17" w16cid:durableId="1002513052">
    <w:abstractNumId w:val="30"/>
  </w:num>
  <w:num w:numId="18" w16cid:durableId="1117525881">
    <w:abstractNumId w:val="19"/>
  </w:num>
  <w:num w:numId="19" w16cid:durableId="1629123213">
    <w:abstractNumId w:val="21"/>
  </w:num>
  <w:num w:numId="20" w16cid:durableId="274137773">
    <w:abstractNumId w:val="20"/>
  </w:num>
  <w:num w:numId="21" w16cid:durableId="1506627185">
    <w:abstractNumId w:val="26"/>
  </w:num>
  <w:num w:numId="22" w16cid:durableId="1641305818">
    <w:abstractNumId w:val="18"/>
  </w:num>
  <w:num w:numId="23" w16cid:durableId="905801275">
    <w:abstractNumId w:val="13"/>
  </w:num>
  <w:num w:numId="24" w16cid:durableId="1410618181">
    <w:abstractNumId w:val="27"/>
  </w:num>
  <w:num w:numId="25" w16cid:durableId="951787392">
    <w:abstractNumId w:val="34"/>
  </w:num>
  <w:num w:numId="26" w16cid:durableId="350492219">
    <w:abstractNumId w:val="23"/>
  </w:num>
  <w:num w:numId="27" w16cid:durableId="1742096414">
    <w:abstractNumId w:val="31"/>
  </w:num>
  <w:num w:numId="28" w16cid:durableId="816610621">
    <w:abstractNumId w:val="33"/>
  </w:num>
  <w:num w:numId="29" w16cid:durableId="1018384917">
    <w:abstractNumId w:val="22"/>
  </w:num>
  <w:num w:numId="30" w16cid:durableId="1940286966">
    <w:abstractNumId w:val="20"/>
  </w:num>
  <w:num w:numId="31" w16cid:durableId="885877419">
    <w:abstractNumId w:val="26"/>
  </w:num>
  <w:num w:numId="32" w16cid:durableId="1480807092">
    <w:abstractNumId w:val="20"/>
  </w:num>
  <w:num w:numId="33" w16cid:durableId="716246806">
    <w:abstractNumId w:val="26"/>
  </w:num>
  <w:num w:numId="34" w16cid:durableId="994801599">
    <w:abstractNumId w:val="12"/>
  </w:num>
  <w:num w:numId="35" w16cid:durableId="1608272961">
    <w:abstractNumId w:val="25"/>
  </w:num>
  <w:num w:numId="36" w16cid:durableId="704865924">
    <w:abstractNumId w:val="33"/>
  </w:num>
  <w:num w:numId="37" w16cid:durableId="1748109720">
    <w:abstractNumId w:val="16"/>
  </w:num>
  <w:num w:numId="38" w16cid:durableId="1354720798">
    <w:abstractNumId w:val="32"/>
  </w:num>
  <w:num w:numId="39" w16cid:durableId="2063095540">
    <w:abstractNumId w:val="28"/>
  </w:num>
  <w:num w:numId="40" w16cid:durableId="1951082815">
    <w:abstractNumId w:val="11"/>
  </w:num>
  <w:num w:numId="41" w16cid:durableId="872153218">
    <w:abstractNumId w:val="11"/>
  </w:num>
  <w:num w:numId="42" w16cid:durableId="8496365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7B"/>
    <w:rsid w:val="0000634F"/>
    <w:rsid w:val="00015B1A"/>
    <w:rsid w:val="0002254B"/>
    <w:rsid w:val="00026691"/>
    <w:rsid w:val="00033C84"/>
    <w:rsid w:val="00057F80"/>
    <w:rsid w:val="00063A07"/>
    <w:rsid w:val="00082050"/>
    <w:rsid w:val="000A569F"/>
    <w:rsid w:val="000B77E5"/>
    <w:rsid w:val="000E670A"/>
    <w:rsid w:val="000F5932"/>
    <w:rsid w:val="001357C9"/>
    <w:rsid w:val="00164676"/>
    <w:rsid w:val="00167CB2"/>
    <w:rsid w:val="001739BB"/>
    <w:rsid w:val="001978C4"/>
    <w:rsid w:val="001E3CA3"/>
    <w:rsid w:val="001E5D1C"/>
    <w:rsid w:val="001F07A8"/>
    <w:rsid w:val="00231165"/>
    <w:rsid w:val="00235450"/>
    <w:rsid w:val="00275D5E"/>
    <w:rsid w:val="002C343F"/>
    <w:rsid w:val="002D247B"/>
    <w:rsid w:val="002E16E7"/>
    <w:rsid w:val="003365A2"/>
    <w:rsid w:val="0036557E"/>
    <w:rsid w:val="003F2BD9"/>
    <w:rsid w:val="003F6230"/>
    <w:rsid w:val="00441ADA"/>
    <w:rsid w:val="0046077F"/>
    <w:rsid w:val="004944EE"/>
    <w:rsid w:val="004B208E"/>
    <w:rsid w:val="004B3C9A"/>
    <w:rsid w:val="00507A94"/>
    <w:rsid w:val="00531C8C"/>
    <w:rsid w:val="00564CD3"/>
    <w:rsid w:val="00573834"/>
    <w:rsid w:val="00584A10"/>
    <w:rsid w:val="00590890"/>
    <w:rsid w:val="00597ED1"/>
    <w:rsid w:val="005B4650"/>
    <w:rsid w:val="005D5CAF"/>
    <w:rsid w:val="005E05F5"/>
    <w:rsid w:val="00626EDA"/>
    <w:rsid w:val="0068482B"/>
    <w:rsid w:val="006939CE"/>
    <w:rsid w:val="006B112B"/>
    <w:rsid w:val="006C3C03"/>
    <w:rsid w:val="006F569D"/>
    <w:rsid w:val="006F7E8A"/>
    <w:rsid w:val="007070A1"/>
    <w:rsid w:val="00716A87"/>
    <w:rsid w:val="00735B7D"/>
    <w:rsid w:val="007450C8"/>
    <w:rsid w:val="007B7B17"/>
    <w:rsid w:val="007C5093"/>
    <w:rsid w:val="007C5AC9"/>
    <w:rsid w:val="007D268D"/>
    <w:rsid w:val="007E217D"/>
    <w:rsid w:val="007F2F4C"/>
    <w:rsid w:val="00805A94"/>
    <w:rsid w:val="0080784C"/>
    <w:rsid w:val="008116A6"/>
    <w:rsid w:val="00834704"/>
    <w:rsid w:val="00834A1B"/>
    <w:rsid w:val="008472C3"/>
    <w:rsid w:val="00850499"/>
    <w:rsid w:val="00854E6A"/>
    <w:rsid w:val="00862411"/>
    <w:rsid w:val="00874C73"/>
    <w:rsid w:val="008941E7"/>
    <w:rsid w:val="008C1253"/>
    <w:rsid w:val="008C2601"/>
    <w:rsid w:val="008F744A"/>
    <w:rsid w:val="009A31D8"/>
    <w:rsid w:val="009A448F"/>
    <w:rsid w:val="009E4C24"/>
    <w:rsid w:val="009F57FC"/>
    <w:rsid w:val="00A12F6B"/>
    <w:rsid w:val="00A7129A"/>
    <w:rsid w:val="00AA3A05"/>
    <w:rsid w:val="00AF6B52"/>
    <w:rsid w:val="00B36D42"/>
    <w:rsid w:val="00B46770"/>
    <w:rsid w:val="00B6679E"/>
    <w:rsid w:val="00B902A8"/>
    <w:rsid w:val="00B92349"/>
    <w:rsid w:val="00B95F60"/>
    <w:rsid w:val="00C31B46"/>
    <w:rsid w:val="00C51C6A"/>
    <w:rsid w:val="00C82FF3"/>
    <w:rsid w:val="00C8314B"/>
    <w:rsid w:val="00C91F46"/>
    <w:rsid w:val="00CF32FD"/>
    <w:rsid w:val="00D11C7E"/>
    <w:rsid w:val="00D508B4"/>
    <w:rsid w:val="00D814CC"/>
    <w:rsid w:val="00D86752"/>
    <w:rsid w:val="00D95FA0"/>
    <w:rsid w:val="00DA43DE"/>
    <w:rsid w:val="00DA5725"/>
    <w:rsid w:val="00DA7F11"/>
    <w:rsid w:val="00DB17FD"/>
    <w:rsid w:val="00DC28D6"/>
    <w:rsid w:val="00DC5FAC"/>
    <w:rsid w:val="00DE0D6A"/>
    <w:rsid w:val="00DF66B4"/>
    <w:rsid w:val="00E24FDF"/>
    <w:rsid w:val="00E3210F"/>
    <w:rsid w:val="00E522B2"/>
    <w:rsid w:val="00E57556"/>
    <w:rsid w:val="00E647DF"/>
    <w:rsid w:val="00E9136B"/>
    <w:rsid w:val="00ED4A7F"/>
    <w:rsid w:val="00EF020E"/>
    <w:rsid w:val="00EF22F0"/>
    <w:rsid w:val="00F139E0"/>
    <w:rsid w:val="00F4435B"/>
    <w:rsid w:val="00F519DC"/>
    <w:rsid w:val="00F82220"/>
    <w:rsid w:val="00F87420"/>
    <w:rsid w:val="00F97695"/>
    <w:rsid w:val="00FE3F15"/>
    <w:rsid w:val="00FE4FB6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2FA69AC"/>
  <w15:chartTrackingRefBased/>
  <w15:docId w15:val="{2E2909E7-2B3F-D247-8D65-130C70F5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2F6B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"/>
    <w:basedOn w:val="Normal"/>
    <w:next w:val="Normal"/>
    <w:link w:val="Heading1Char"/>
    <w:uiPriority w:val="9"/>
    <w:rsid w:val="00850499"/>
    <w:pPr>
      <w:spacing w:after="240"/>
      <w:outlineLvl w:val="0"/>
    </w:pPr>
    <w:rPr>
      <w:rFonts w:eastAsia="Calibri" w:cs="Arial"/>
      <w:b/>
      <w:color w:val="008FE1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"/>
    <w:link w:val="Heading1"/>
    <w:uiPriority w:val="9"/>
    <w:rsid w:val="00850499"/>
    <w:rPr>
      <w:rFonts w:eastAsia="Calibri" w:cs="Arial"/>
      <w:b/>
      <w:color w:val="008FE1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pink">
    <w:name w:val="3 Bulleted copy pink &gt;"/>
    <w:basedOn w:val="1bodycopy"/>
    <w:qFormat/>
    <w:rsid w:val="00B902A8"/>
    <w:pPr>
      <w:numPr>
        <w:numId w:val="32"/>
      </w:numPr>
    </w:pPr>
    <w:rPr>
      <w:rFonts w:cs="Arial"/>
      <w:szCs w:val="20"/>
    </w:rPr>
  </w:style>
  <w:style w:type="paragraph" w:customStyle="1" w:styleId="2Subheadpink">
    <w:name w:val="2 Subhead pink"/>
    <w:next w:val="1bodycopy"/>
    <w:qFormat/>
    <w:rsid w:val="00B902A8"/>
    <w:pPr>
      <w:spacing w:before="360" w:after="120" w:line="259" w:lineRule="auto"/>
    </w:pPr>
    <w:rPr>
      <w:rFonts w:eastAsia="MS Mincho" w:cs="Arial"/>
      <w:b/>
      <w:color w:val="008FE1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5TheKeyheading1">
    <w:name w:val="5 The Key heading 1"/>
    <w:basedOn w:val="Heading1"/>
    <w:next w:val="Normal"/>
    <w:rsid w:val="00850499"/>
  </w:style>
  <w:style w:type="paragraph" w:customStyle="1" w:styleId="TKheadingpink">
    <w:name w:val="TK heading pink"/>
    <w:next w:val="1bodycopy"/>
    <w:rsid w:val="00850499"/>
    <w:pPr>
      <w:suppressAutoHyphens/>
      <w:spacing w:after="480"/>
    </w:pPr>
    <w:rPr>
      <w:rFonts w:eastAsia="MS Mincho"/>
      <w:b/>
      <w:color w:val="008FE1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qFormat/>
    <w:rsid w:val="00B902A8"/>
    <w:pPr>
      <w:numPr>
        <w:numId w:val="35"/>
      </w:numPr>
      <w:suppressAutoHyphens/>
    </w:pPr>
    <w:rPr>
      <w:b/>
      <w:sz w:val="24"/>
    </w:rPr>
  </w:style>
  <w:style w:type="paragraph" w:customStyle="1" w:styleId="7DOsbullet">
    <w:name w:val="7 DOs bullet"/>
    <w:basedOn w:val="3Bulletedcopypink"/>
    <w:qFormat/>
    <w:rsid w:val="00B902A8"/>
    <w:pPr>
      <w:numPr>
        <w:numId w:val="34"/>
      </w:numPr>
    </w:pPr>
    <w:rPr>
      <w:b/>
      <w:sz w:val="24"/>
    </w:rPr>
  </w:style>
  <w:style w:type="paragraph" w:customStyle="1" w:styleId="4Bulletedcopyblue">
    <w:name w:val="4 Bulleted copy blue"/>
    <w:basedOn w:val="3Bulletedcopypink"/>
    <w:qFormat/>
    <w:rsid w:val="000E670A"/>
    <w:pPr>
      <w:numPr>
        <w:numId w:val="33"/>
      </w:numPr>
    </w:pPr>
  </w:style>
  <w:style w:type="paragraph" w:customStyle="1" w:styleId="9Boxheading">
    <w:name w:val="9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9Secondbullet">
    <w:name w:val="9 Second bullet"/>
    <w:basedOn w:val="1bodycopy"/>
    <w:link w:val="9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26691"/>
    <w:rPr>
      <w:rFonts w:ascii="Arial" w:hAnsi="Arial"/>
      <w:b/>
      <w:bCs/>
      <w:sz w:val="22"/>
    </w:rPr>
  </w:style>
  <w:style w:type="paragraph" w:customStyle="1" w:styleId="TKbodycopy">
    <w:name w:val="TK body copy"/>
    <w:basedOn w:val="Normal"/>
    <w:link w:val="TKbodycopyChar"/>
    <w:rsid w:val="003F6230"/>
    <w:pPr>
      <w:spacing w:after="120"/>
      <w:ind w:right="284"/>
    </w:pPr>
  </w:style>
  <w:style w:type="character" w:customStyle="1" w:styleId="TKbodycopyChar">
    <w:name w:val="TK body copy Char"/>
    <w:link w:val="TKbodycopy"/>
    <w:rsid w:val="003F6230"/>
    <w:rPr>
      <w:rFonts w:eastAsia="MS Mincho"/>
      <w:szCs w:val="24"/>
      <w:lang w:val="en-US" w:eastAsia="en-US"/>
    </w:rPr>
  </w:style>
  <w:style w:type="paragraph" w:customStyle="1" w:styleId="Text">
    <w:name w:val="Text"/>
    <w:basedOn w:val="BodyText"/>
    <w:link w:val="TextChar"/>
    <w:rsid w:val="003F6230"/>
    <w:rPr>
      <w:rFonts w:cs="Arial"/>
      <w:szCs w:val="20"/>
    </w:rPr>
  </w:style>
  <w:style w:type="character" w:customStyle="1" w:styleId="TextChar">
    <w:name w:val="Text Char"/>
    <w:link w:val="Text"/>
    <w:rsid w:val="003F6230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qFormat/>
    <w:rsid w:val="003F6230"/>
    <w:pPr>
      <w:spacing w:after="0"/>
    </w:pPr>
    <w:rPr>
      <w:color w:val="FFFFFF"/>
    </w:rPr>
  </w:style>
  <w:style w:type="character" w:customStyle="1" w:styleId="9TableHeadingChar">
    <w:name w:val="9 Table Heading Char"/>
    <w:link w:val="9TableHeading"/>
    <w:rsid w:val="003F6230"/>
    <w:rPr>
      <w:rFonts w:eastAsia="MS Mincho" w:cs="Arial"/>
      <w:color w:val="FFFFFF"/>
      <w:lang w:val="en-US" w:eastAsia="en-US"/>
    </w:rPr>
  </w:style>
  <w:style w:type="paragraph" w:customStyle="1" w:styleId="Bodycopyitalic">
    <w:name w:val="Body copy italic"/>
    <w:basedOn w:val="TKbodycopy"/>
    <w:qFormat/>
    <w:rsid w:val="003F6230"/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D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Text"/>
    <w:link w:val="TableHeadingChar"/>
    <w:rsid w:val="00805A94"/>
    <w:pPr>
      <w:spacing w:after="0"/>
    </w:pPr>
    <w:rPr>
      <w:color w:val="FFFFFF"/>
    </w:rPr>
  </w:style>
  <w:style w:type="character" w:customStyle="1" w:styleId="TableHeadingChar">
    <w:name w:val="TableHeading Char"/>
    <w:link w:val="TableHeading"/>
    <w:rsid w:val="00805A94"/>
    <w:rPr>
      <w:rFonts w:eastAsia="MS Mincho" w:cs="Arial"/>
      <w:color w:val="FFFFFF"/>
      <w:lang w:val="en-US" w:eastAsia="en-US"/>
    </w:rPr>
  </w:style>
  <w:style w:type="table" w:customStyle="1" w:styleId="TheKeytable">
    <w:name w:val="The Key table"/>
    <w:basedOn w:val="TableNormal"/>
    <w:uiPriority w:val="99"/>
    <w:rsid w:val="00026691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2E16E7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"/>
    <w:rsid w:val="00026691"/>
    <w:rPr>
      <w:szCs w:val="20"/>
    </w:rPr>
  </w:style>
  <w:style w:type="paragraph" w:customStyle="1" w:styleId="5Abstract">
    <w:name w:val="5 Abstract"/>
    <w:qFormat/>
    <w:rsid w:val="006C3C03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B902A8"/>
    <w:pPr>
      <w:spacing w:after="480"/>
    </w:pPr>
    <w:rPr>
      <w:color w:val="008FE1"/>
      <w:sz w:val="60"/>
    </w:rPr>
  </w:style>
  <w:style w:type="numbering" w:customStyle="1" w:styleId="CurrentList1">
    <w:name w:val="Current List1"/>
    <w:uiPriority w:val="99"/>
    <w:rsid w:val="000E670A"/>
    <w:pPr>
      <w:numPr>
        <w:numId w:val="37"/>
      </w:numPr>
    </w:pPr>
  </w:style>
  <w:style w:type="paragraph" w:customStyle="1" w:styleId="3Bulletedcopyblue">
    <w:name w:val="3 Bulleted copy blue"/>
    <w:basedOn w:val="Text"/>
    <w:rsid w:val="002C343F"/>
    <w:pPr>
      <w:numPr>
        <w:numId w:val="39"/>
      </w:numPr>
    </w:pPr>
  </w:style>
  <w:style w:type="numbering" w:customStyle="1" w:styleId="CurrentList2">
    <w:name w:val="Current List2"/>
    <w:uiPriority w:val="99"/>
    <w:rsid w:val="002C343F"/>
    <w:pPr>
      <w:numPr>
        <w:numId w:val="42"/>
      </w:numPr>
    </w:pPr>
  </w:style>
  <w:style w:type="paragraph" w:customStyle="1" w:styleId="7Tablebodycopy">
    <w:name w:val="7 Table body copy"/>
    <w:basedOn w:val="1bodycopy"/>
    <w:qFormat/>
    <w:rsid w:val="009E650B"/>
    <w:pPr>
      <w:spacing w:after="60"/>
      <w:ind w:right="0"/>
    </w:pPr>
  </w:style>
  <w:style w:type="paragraph" w:customStyle="1" w:styleId="7TableHeading">
    <w:name w:val="7 Table Heading"/>
    <w:basedOn w:val="Normal"/>
    <w:link w:val="7TableHeadingChar"/>
    <w:qFormat/>
    <w:rsid w:val="00196CB9"/>
    <w:rPr>
      <w:rFonts w:cs="Arial"/>
      <w:color w:val="FFFFFF"/>
      <w:szCs w:val="20"/>
    </w:rPr>
  </w:style>
  <w:style w:type="character" w:customStyle="1" w:styleId="7TableHeadingChar">
    <w:name w:val="7 Table Heading Char"/>
    <w:link w:val="7TableHeading"/>
    <w:rsid w:val="00196CB9"/>
    <w:rPr>
      <w:rFonts w:eastAsia="MS Mincho" w:cs="Arial"/>
      <w:color w:va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0.png"/></Relationships>
</file>

<file path=word/_rels/footer2.xml.rels><?xml version='1.0' encoding='UTF-8' standalone='yes'?>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hyperlink" Target="http://www.governorhub.com" TargetMode="External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'1.0' encoding='UTF-8' standalone='yes'?>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Katie%20Palmer%20Heathma\Downloads\GHK-Cheat-Sheet-template-20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4C840025-861B-4882-8DC2-A4321734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GHK-Cheat-Sheet-template-2023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Links>
    <vt:vector size="12" baseType="variant">
      <vt:variant>
        <vt:i4>2293874</vt:i4>
      </vt:variant>
      <vt:variant>
        <vt:i4>6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Milenka Stevens</cp:lastModifiedBy>
  <cp:revision>2</cp:revision>
  <cp:lastPrinted>2018-10-02T14:43:00Z</cp:lastPrinted>
  <dcterms:created xsi:type="dcterms:W3CDTF">2023-03-13T07:56:00Z</dcterms:created>
  <dcterms:modified xsi:type="dcterms:W3CDTF">2023-03-13T07:56:00Z</dcterms:modified>
</cp:coreProperties>
</file>