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9EF4" w14:textId="77777777" w:rsidR="00CF38C9" w:rsidRDefault="00C71D47" w:rsidP="00303816">
      <w:pPr>
        <w:pStyle w:val="4Heading1"/>
        <w:spacing w:after="120"/>
      </w:pPr>
      <w:r w:rsidRPr="00C71D47">
        <w:rPr>
          <w:noProof/>
        </w:rPr>
        <w:drawing>
          <wp:inline distT="0" distB="0" distL="0" distR="0" wp14:anchorId="60FB3D52" wp14:editId="216C503A">
            <wp:extent cx="1046018" cy="379385"/>
            <wp:effectExtent l="0" t="0" r="0" b="1905"/>
            <wp:docPr id="6" name="Picture 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3878" cy="38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  <w:t>Governor’s learning walk</w:t>
      </w:r>
    </w:p>
    <w:p w14:paraId="4661CAEF" w14:textId="77777777" w:rsidR="00CF38C9" w:rsidRPr="00C9033E" w:rsidRDefault="00000000" w:rsidP="00C9033E">
      <w:pPr>
        <w:pStyle w:val="5Abstract"/>
        <w:rPr>
          <w:lang w:val="en-GB" w:eastAsia="en-GB"/>
        </w:rPr>
      </w:pPr>
      <w:r w:rsidRPr="00C9033E">
        <w:rPr>
          <w:lang w:val="en-GB" w:eastAsia="en-GB"/>
        </w:rPr>
        <w:t>Learning walks are where you'll go around the school with the relevant staff member to get a feel for a particular area. You're likely to talk to a ra</w:t>
      </w:r>
      <w:r>
        <w:rPr>
          <w:lang w:val="en-GB" w:eastAsia="en-GB"/>
        </w:rPr>
        <w:t>nge of staff members and pupils. Use this as a reminder of what to look for and what to ask</w:t>
      </w:r>
    </w:p>
    <w:p w14:paraId="30B319ED" w14:textId="77777777" w:rsidR="00CF38C9" w:rsidRPr="00C9033E" w:rsidRDefault="00000000" w:rsidP="00C9033E">
      <w:pPr>
        <w:pStyle w:val="5Abstract"/>
      </w:pPr>
      <w:r>
        <w:rPr>
          <w:noProof/>
        </w:rPr>
        <w:pict w14:anchorId="534E87F4">
          <v:line id="Straight Connector 4" o:spid="_x0000_s2050" alt="" style="position:absolute;z-index:251657728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0,-.05pt" to="486pt,-.05pt" strokecolor="#12263f" strokeweight="1pt">
            <v:stroke joinstyle="miter"/>
          </v:line>
        </w:pict>
      </w:r>
    </w:p>
    <w:tbl>
      <w:tblPr>
        <w:tblW w:w="9752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232"/>
        <w:gridCol w:w="6520"/>
      </w:tblGrid>
      <w:tr w:rsidR="00C9033E" w:rsidRPr="006863B1" w14:paraId="5C0EF3CC" w14:textId="77777777" w:rsidTr="00431B18">
        <w:trPr>
          <w:trHeight w:val="454"/>
        </w:trPr>
        <w:tc>
          <w:tcPr>
            <w:tcW w:w="9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63F"/>
            <w:vAlign w:val="center"/>
          </w:tcPr>
          <w:p w14:paraId="61F6708A" w14:textId="77777777" w:rsidR="00CF38C9" w:rsidRDefault="00CF38C9" w:rsidP="00A14CC4">
            <w:pPr>
              <w:rPr>
                <w:rFonts w:cs="Arial"/>
                <w:b/>
                <w:color w:val="FFFFFF"/>
                <w:szCs w:val="20"/>
              </w:rPr>
            </w:pPr>
          </w:p>
          <w:p w14:paraId="464836FF" w14:textId="77777777" w:rsidR="00CF38C9" w:rsidRPr="00A14CC4" w:rsidRDefault="00000000" w:rsidP="00C9033E">
            <w:pPr>
              <w:pStyle w:val="7TableHeading"/>
              <w:rPr>
                <w:color w:val="000000"/>
              </w:rPr>
            </w:pPr>
            <w:r w:rsidRPr="0055450F">
              <w:t xml:space="preserve">Part 1: plan the </w:t>
            </w:r>
            <w:r>
              <w:t>walk</w:t>
            </w:r>
          </w:p>
          <w:p w14:paraId="5B72BECF" w14:textId="77777777" w:rsidR="00CF38C9" w:rsidRPr="00F51B92" w:rsidRDefault="00CF38C9" w:rsidP="00A14CC4">
            <w:pPr>
              <w:rPr>
                <w:rFonts w:cs="Arial"/>
                <w:b/>
                <w:color w:val="FFFFFF"/>
                <w:szCs w:val="20"/>
              </w:rPr>
            </w:pPr>
          </w:p>
        </w:tc>
      </w:tr>
      <w:tr w:rsidR="00C9033E" w:rsidRPr="00577511" w14:paraId="0E5F3CBE" w14:textId="77777777" w:rsidTr="00431B18">
        <w:tblPrEx>
          <w:tblCellMar>
            <w:top w:w="113" w:type="dxa"/>
            <w:bottom w:w="113" w:type="dxa"/>
          </w:tblCellMar>
        </w:tblPrEx>
        <w:trPr>
          <w:trHeight w:val="42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BC8D4" w14:textId="77777777" w:rsidR="00CF38C9" w:rsidRPr="00C9033E" w:rsidRDefault="00000000" w:rsidP="00C9033E">
            <w:pPr>
              <w:pStyle w:val="7Tablebodycopy"/>
              <w:rPr>
                <w:b/>
              </w:rPr>
            </w:pPr>
            <w:r w:rsidRPr="00C9033E">
              <w:rPr>
                <w:b/>
              </w:rPr>
              <w:t>Name and role of governor(s)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44030" w14:textId="77777777" w:rsidR="00CF38C9" w:rsidRPr="00577511" w:rsidRDefault="00CF38C9" w:rsidP="00A14CC4">
            <w:pPr>
              <w:pStyle w:val="Text"/>
            </w:pPr>
          </w:p>
        </w:tc>
      </w:tr>
      <w:tr w:rsidR="00C9033E" w:rsidRPr="00577511" w14:paraId="708964B9" w14:textId="77777777" w:rsidTr="00431B18">
        <w:tblPrEx>
          <w:tblCellMar>
            <w:top w:w="113" w:type="dxa"/>
            <w:bottom w:w="113" w:type="dxa"/>
          </w:tblCellMar>
        </w:tblPrEx>
        <w:trPr>
          <w:trHeight w:val="42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A0D8D" w14:textId="77777777" w:rsidR="00CF38C9" w:rsidRPr="00C9033E" w:rsidRDefault="00000000" w:rsidP="00C9033E">
            <w:pPr>
              <w:pStyle w:val="7Tablebodycopy"/>
              <w:rPr>
                <w:b/>
              </w:rPr>
            </w:pPr>
            <w:r w:rsidRPr="00C9033E">
              <w:rPr>
                <w:b/>
              </w:rPr>
              <w:t>Name and role of staff member(s)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6D3D4" w14:textId="77777777" w:rsidR="00CF38C9" w:rsidRPr="00577511" w:rsidRDefault="00CF38C9" w:rsidP="00A14CC4">
            <w:pPr>
              <w:pStyle w:val="Text"/>
            </w:pPr>
          </w:p>
        </w:tc>
      </w:tr>
      <w:tr w:rsidR="00C9033E" w:rsidRPr="00577511" w14:paraId="5C0A0E2D" w14:textId="77777777" w:rsidTr="00431B18">
        <w:tblPrEx>
          <w:tblCellMar>
            <w:top w:w="113" w:type="dxa"/>
            <w:bottom w:w="113" w:type="dxa"/>
          </w:tblCellMar>
        </w:tblPrEx>
        <w:trPr>
          <w:trHeight w:val="42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9FF05" w14:textId="77777777" w:rsidR="00CF38C9" w:rsidRPr="00C9033E" w:rsidRDefault="00000000" w:rsidP="00C9033E">
            <w:pPr>
              <w:pStyle w:val="7Tablebodycopy"/>
              <w:rPr>
                <w:b/>
              </w:rPr>
            </w:pPr>
            <w:r w:rsidRPr="00C9033E">
              <w:rPr>
                <w:b/>
              </w:rPr>
              <w:t>Date and time of visit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5FB8" w14:textId="77777777" w:rsidR="00CF38C9" w:rsidRPr="00577511" w:rsidRDefault="00CF38C9" w:rsidP="00A14CC4">
            <w:pPr>
              <w:pStyle w:val="Text"/>
            </w:pPr>
          </w:p>
        </w:tc>
      </w:tr>
      <w:tr w:rsidR="00C9033E" w:rsidRPr="00577511" w14:paraId="02F6CCC1" w14:textId="77777777" w:rsidTr="00431B18">
        <w:tblPrEx>
          <w:tblCellMar>
            <w:top w:w="113" w:type="dxa"/>
            <w:bottom w:w="113" w:type="dxa"/>
          </w:tblCellMar>
        </w:tblPrEx>
        <w:trPr>
          <w:trHeight w:val="42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EC99D" w14:textId="77777777" w:rsidR="00CF38C9" w:rsidRPr="00C9033E" w:rsidRDefault="00000000" w:rsidP="00C9033E">
            <w:pPr>
              <w:pStyle w:val="7Tablebodycopy"/>
              <w:rPr>
                <w:b/>
              </w:rPr>
            </w:pPr>
            <w:r w:rsidRPr="00C9033E">
              <w:rPr>
                <w:b/>
              </w:rPr>
              <w:t>Agreed focus</w:t>
            </w:r>
          </w:p>
          <w:p w14:paraId="001949C8" w14:textId="77777777" w:rsidR="00CF38C9" w:rsidRPr="00351D05" w:rsidRDefault="00000000" w:rsidP="00C9033E">
            <w:pPr>
              <w:pStyle w:val="7Tablebodycopy"/>
            </w:pPr>
            <w:r w:rsidRPr="003728BA">
              <w:rPr>
                <w:i/>
              </w:rPr>
              <w:t>Make sure you focus on this agreed reason for the visit. Avoid getting distracted by other issues</w:t>
            </w:r>
            <w:r>
              <w:rPr>
                <w:i/>
              </w:rPr>
              <w:t xml:space="preserve"> that haven’t been agreed with the member of staff.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0248B" w14:textId="77777777" w:rsidR="00CF38C9" w:rsidRPr="00A14CC4" w:rsidRDefault="00000000" w:rsidP="00A14CC4">
            <w:pPr>
              <w:pStyle w:val="Text"/>
              <w:rPr>
                <w:color w:val="000000"/>
                <w:highlight w:val="yellow"/>
              </w:rPr>
            </w:pPr>
            <w:r w:rsidRPr="00A14CC4">
              <w:rPr>
                <w:color w:val="000000"/>
                <w:highlight w:val="yellow"/>
              </w:rPr>
              <w:t>E.g. To see the implementation of the new strategy to improve</w:t>
            </w:r>
            <w:r>
              <w:rPr>
                <w:color w:val="000000"/>
                <w:highlight w:val="yellow"/>
              </w:rPr>
              <w:t xml:space="preserve"> the </w:t>
            </w:r>
            <w:r w:rsidRPr="00A14CC4">
              <w:rPr>
                <w:color w:val="000000"/>
                <w:highlight w:val="yellow"/>
              </w:rPr>
              <w:t>attainment of Key Stage (KS) 2 boys.</w:t>
            </w:r>
          </w:p>
        </w:tc>
      </w:tr>
      <w:tr w:rsidR="00C9033E" w:rsidRPr="00577511" w14:paraId="4EC1FE66" w14:textId="77777777" w:rsidTr="00431B18">
        <w:tblPrEx>
          <w:tblCellMar>
            <w:top w:w="113" w:type="dxa"/>
            <w:bottom w:w="113" w:type="dxa"/>
          </w:tblCellMar>
        </w:tblPrEx>
        <w:trPr>
          <w:trHeight w:val="42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9CA93" w14:textId="77777777" w:rsidR="00CF38C9" w:rsidRPr="00C9033E" w:rsidRDefault="00000000" w:rsidP="00C9033E">
            <w:pPr>
              <w:pStyle w:val="7Tablebodycopy"/>
              <w:rPr>
                <w:b/>
              </w:rPr>
            </w:pPr>
            <w:r w:rsidRPr="00C9033E">
              <w:rPr>
                <w:b/>
              </w:rPr>
              <w:t>Relevant school objective or priority</w:t>
            </w:r>
          </w:p>
          <w:p w14:paraId="657D47AA" w14:textId="77777777" w:rsidR="00CF38C9" w:rsidRPr="00351D05" w:rsidRDefault="00000000" w:rsidP="00C9033E">
            <w:pPr>
              <w:pStyle w:val="7Tablebodycopy"/>
            </w:pPr>
            <w:r>
              <w:rPr>
                <w:i/>
              </w:rPr>
              <w:t>This might be taken from the school improvement plan (SIP) objectives or the school’s overarching vision.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32292" w14:textId="77777777" w:rsidR="00CF38C9" w:rsidRPr="00A14CC4" w:rsidRDefault="00000000" w:rsidP="00A14CC4">
            <w:pPr>
              <w:pStyle w:val="Text"/>
              <w:rPr>
                <w:color w:val="000000"/>
                <w:highlight w:val="yellow"/>
              </w:rPr>
            </w:pPr>
            <w:r w:rsidRPr="00A14CC4">
              <w:rPr>
                <w:color w:val="000000"/>
                <w:highlight w:val="yellow"/>
              </w:rPr>
              <w:t>Percentage of pupils achieving ‘greater depth’ in writing improves at KS2.</w:t>
            </w:r>
          </w:p>
        </w:tc>
      </w:tr>
      <w:tr w:rsidR="00C9033E" w:rsidRPr="00577511" w14:paraId="34C2B051" w14:textId="77777777" w:rsidTr="00431B18">
        <w:tblPrEx>
          <w:tblCellMar>
            <w:top w:w="113" w:type="dxa"/>
            <w:bottom w:w="113" w:type="dxa"/>
          </w:tblCellMar>
        </w:tblPrEx>
        <w:trPr>
          <w:trHeight w:val="42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97436" w14:textId="77777777" w:rsidR="00CF38C9" w:rsidRPr="00C9033E" w:rsidRDefault="00000000" w:rsidP="00C9033E">
            <w:pPr>
              <w:pStyle w:val="7Tablebodycopy"/>
              <w:rPr>
                <w:b/>
              </w:rPr>
            </w:pPr>
            <w:r w:rsidRPr="00C9033E">
              <w:rPr>
                <w:b/>
              </w:rPr>
              <w:t>Questions to ask</w:t>
            </w:r>
          </w:p>
          <w:p w14:paraId="33FBF756" w14:textId="77777777" w:rsidR="00CF38C9" w:rsidRDefault="00000000" w:rsidP="00C9033E">
            <w:pPr>
              <w:pStyle w:val="7Tablebodycopy"/>
              <w:rPr>
                <w:i/>
                <w:lang w:eastAsia="x-none"/>
              </w:rPr>
            </w:pPr>
            <w:r>
              <w:rPr>
                <w:i/>
                <w:lang w:eastAsia="x-none"/>
              </w:rPr>
              <w:t>Note specific</w:t>
            </w:r>
            <w:r w:rsidRPr="00274627">
              <w:rPr>
                <w:i/>
                <w:lang w:eastAsia="x-none"/>
              </w:rPr>
              <w:t xml:space="preserve"> questions </w:t>
            </w:r>
            <w:r>
              <w:rPr>
                <w:i/>
                <w:lang w:eastAsia="x-none"/>
              </w:rPr>
              <w:t>you want to ask based on the SIP, or points to follow up on from a previous visit.</w:t>
            </w:r>
          </w:p>
          <w:p w14:paraId="644C6F2A" w14:textId="77777777" w:rsidR="00CF38C9" w:rsidRPr="00DD1296" w:rsidRDefault="00000000" w:rsidP="00C9033E">
            <w:pPr>
              <w:pStyle w:val="7Tablebodycopy"/>
              <w:rPr>
                <w:i/>
                <w:lang w:eastAsia="x-none"/>
              </w:rPr>
            </w:pPr>
            <w:r>
              <w:rPr>
                <w:i/>
                <w:lang w:eastAsia="x-none"/>
              </w:rPr>
              <w:t>Share these questions with the staff member you’re visiting in advance, so they can prepare.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195B1" w14:textId="77777777" w:rsidR="00CF38C9" w:rsidRPr="00A14CC4" w:rsidRDefault="00000000" w:rsidP="00A14CC4">
            <w:pPr>
              <w:pStyle w:val="Text"/>
              <w:rPr>
                <w:color w:val="000000"/>
                <w:highlight w:val="yellow"/>
              </w:rPr>
            </w:pPr>
            <w:r w:rsidRPr="00A14CC4">
              <w:rPr>
                <w:color w:val="000000"/>
                <w:highlight w:val="yellow"/>
              </w:rPr>
              <w:t>Ask staff: what do you do if you think a student needs further support?</w:t>
            </w:r>
          </w:p>
          <w:p w14:paraId="4BE895AB" w14:textId="77777777" w:rsidR="00CF38C9" w:rsidRPr="00A14CC4" w:rsidRDefault="00000000" w:rsidP="00A14CC4">
            <w:pPr>
              <w:pStyle w:val="Text"/>
              <w:rPr>
                <w:color w:val="000000"/>
                <w:highlight w:val="yellow"/>
              </w:rPr>
            </w:pPr>
            <w:r w:rsidRPr="00A14CC4">
              <w:rPr>
                <w:color w:val="000000"/>
                <w:highlight w:val="yellow"/>
              </w:rPr>
              <w:t xml:space="preserve">Ask pupils: if you need help with something, what do you do?  </w:t>
            </w:r>
          </w:p>
        </w:tc>
      </w:tr>
    </w:tbl>
    <w:p w14:paraId="2BF2DC2F" w14:textId="77777777" w:rsidR="00CF38C9" w:rsidRDefault="00CF38C9" w:rsidP="00C9033E"/>
    <w:p w14:paraId="1EF5B8DD" w14:textId="77777777" w:rsidR="00CF38C9" w:rsidRDefault="00000000" w:rsidP="00C9033E">
      <w:pPr>
        <w:pStyle w:val="Heading"/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39"/>
      </w:tblGrid>
      <w:tr w:rsidR="00C9033E" w:rsidRPr="006863B1" w14:paraId="00A3F64B" w14:textId="77777777" w:rsidTr="00C9033E">
        <w:trPr>
          <w:trHeight w:val="45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63F"/>
            <w:vAlign w:val="center"/>
          </w:tcPr>
          <w:p w14:paraId="53C1BC31" w14:textId="77777777" w:rsidR="00CF38C9" w:rsidRPr="00A14CC4" w:rsidRDefault="00CF38C9" w:rsidP="00C9033E">
            <w:pPr>
              <w:pStyle w:val="7TableHeading"/>
            </w:pPr>
          </w:p>
          <w:p w14:paraId="4A5D8FB2" w14:textId="77777777" w:rsidR="00CF38C9" w:rsidRPr="00A14CC4" w:rsidRDefault="00000000" w:rsidP="00C9033E">
            <w:pPr>
              <w:pStyle w:val="7TableHeading"/>
            </w:pPr>
            <w:r w:rsidRPr="00A14CC4">
              <w:t xml:space="preserve">Part 2: on the walk </w:t>
            </w:r>
          </w:p>
          <w:p w14:paraId="025E8F16" w14:textId="77777777" w:rsidR="00CF38C9" w:rsidRPr="0055450F" w:rsidRDefault="00CF38C9" w:rsidP="00A14CC4">
            <w:pPr>
              <w:rPr>
                <w:rFonts w:cs="Arial"/>
                <w:b/>
                <w:color w:val="FFFFFF"/>
                <w:szCs w:val="20"/>
              </w:rPr>
            </w:pPr>
          </w:p>
        </w:tc>
      </w:tr>
      <w:tr w:rsidR="00C9033E" w:rsidRPr="00577511" w14:paraId="5E156474" w14:textId="77777777" w:rsidTr="00C9033E">
        <w:tblPrEx>
          <w:tblCellMar>
            <w:top w:w="113" w:type="dxa"/>
            <w:bottom w:w="113" w:type="dxa"/>
          </w:tblCellMar>
        </w:tblPrEx>
        <w:trPr>
          <w:trHeight w:val="32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7F5"/>
          </w:tcPr>
          <w:p w14:paraId="2D2C50AC" w14:textId="77777777" w:rsidR="00CF38C9" w:rsidRPr="00C9033E" w:rsidRDefault="00000000" w:rsidP="00C9033E">
            <w:pPr>
              <w:pStyle w:val="7Tablebodycopy"/>
              <w:rPr>
                <w:b/>
              </w:rPr>
            </w:pPr>
            <w:r w:rsidRPr="00C9033E">
              <w:rPr>
                <w:b/>
              </w:rPr>
              <w:t>General notes from discussions with staff</w:t>
            </w:r>
            <w:r w:rsidRPr="00C9033E">
              <w:rPr>
                <w:b/>
                <w:i/>
              </w:rPr>
              <w:t xml:space="preserve"> </w:t>
            </w:r>
          </w:p>
          <w:p w14:paraId="181FB484" w14:textId="77777777" w:rsidR="00CF38C9" w:rsidRPr="00207BD7" w:rsidRDefault="00000000" w:rsidP="00C9033E">
            <w:pPr>
              <w:pStyle w:val="7Tablebodycopy"/>
              <w:rPr>
                <w:rFonts w:cs="Arial"/>
                <w:i/>
                <w:szCs w:val="20"/>
              </w:rPr>
            </w:pPr>
            <w:r w:rsidRPr="00207BD7">
              <w:rPr>
                <w:rFonts w:cs="Arial"/>
                <w:i/>
                <w:szCs w:val="20"/>
              </w:rPr>
              <w:t>Tips:</w:t>
            </w:r>
          </w:p>
          <w:p w14:paraId="135CF11D" w14:textId="77777777" w:rsidR="00CF38C9" w:rsidRPr="00207BD7" w:rsidRDefault="00000000" w:rsidP="005D305B">
            <w:pPr>
              <w:pStyle w:val="7Tablebodycopy"/>
              <w:numPr>
                <w:ilvl w:val="0"/>
                <w:numId w:val="40"/>
              </w:numPr>
              <w:rPr>
                <w:rFonts w:cs="Arial"/>
                <w:i/>
                <w:szCs w:val="20"/>
              </w:rPr>
            </w:pPr>
            <w:r w:rsidRPr="00207BD7">
              <w:rPr>
                <w:rFonts w:cs="Arial"/>
                <w:i/>
                <w:szCs w:val="20"/>
              </w:rPr>
              <w:t>Ask open questions beginning with ‘what’, ‘how’, ‘when’, ‘how often’, ‘why’, ‘who’, ‘where’ and ‘can you show me</w:t>
            </w:r>
            <w:r>
              <w:rPr>
                <w:rFonts w:cs="Arial"/>
                <w:i/>
                <w:szCs w:val="20"/>
              </w:rPr>
              <w:t xml:space="preserve"> </w:t>
            </w:r>
            <w:r w:rsidRPr="00207BD7">
              <w:rPr>
                <w:rFonts w:cs="Arial"/>
                <w:i/>
                <w:szCs w:val="20"/>
              </w:rPr>
              <w:t>…’</w:t>
            </w:r>
          </w:p>
          <w:p w14:paraId="6F9AB21C" w14:textId="77777777" w:rsidR="00CF38C9" w:rsidRPr="00207BD7" w:rsidRDefault="00000000" w:rsidP="005D305B">
            <w:pPr>
              <w:pStyle w:val="7Tablebodycopy"/>
              <w:numPr>
                <w:ilvl w:val="0"/>
                <w:numId w:val="40"/>
              </w:numPr>
              <w:rPr>
                <w:rFonts w:cs="Arial"/>
                <w:i/>
                <w:szCs w:val="20"/>
              </w:rPr>
            </w:pPr>
            <w:r w:rsidRPr="00207BD7">
              <w:rPr>
                <w:rFonts w:cs="Arial"/>
                <w:i/>
                <w:szCs w:val="20"/>
              </w:rPr>
              <w:t>Don’t be afraid to clarify any terms or acronyms you’re not familiar with</w:t>
            </w:r>
          </w:p>
          <w:p w14:paraId="1CAFCE71" w14:textId="77777777" w:rsidR="00CF38C9" w:rsidRPr="00207BD7" w:rsidRDefault="00000000" w:rsidP="005D305B">
            <w:pPr>
              <w:pStyle w:val="7Tablebodycopy"/>
              <w:numPr>
                <w:ilvl w:val="0"/>
                <w:numId w:val="40"/>
              </w:numPr>
              <w:rPr>
                <w:rFonts w:cs="Arial"/>
                <w:i/>
                <w:szCs w:val="20"/>
              </w:rPr>
            </w:pPr>
            <w:r w:rsidRPr="00207BD7">
              <w:rPr>
                <w:rFonts w:cs="Arial"/>
                <w:i/>
                <w:szCs w:val="20"/>
              </w:rPr>
              <w:t>Remember you’re not there to pass judgement on staff or inspect them</w:t>
            </w:r>
          </w:p>
          <w:p w14:paraId="1F8F78AE" w14:textId="77777777" w:rsidR="00CF38C9" w:rsidRPr="00BD114F" w:rsidRDefault="00000000" w:rsidP="005D305B">
            <w:pPr>
              <w:pStyle w:val="7Tablebodycopy"/>
              <w:numPr>
                <w:ilvl w:val="0"/>
                <w:numId w:val="40"/>
              </w:numPr>
              <w:rPr>
                <w:i/>
              </w:rPr>
            </w:pPr>
            <w:r w:rsidRPr="00207BD7">
              <w:rPr>
                <w:rFonts w:cs="Arial"/>
                <w:i/>
                <w:szCs w:val="20"/>
              </w:rPr>
              <w:t>When writing the report, use neutral language and don’t name individual teachers</w:t>
            </w:r>
            <w:r w:rsidRPr="00207BD7">
              <w:rPr>
                <w:i/>
              </w:rPr>
              <w:t xml:space="preserve"> </w:t>
            </w:r>
          </w:p>
        </w:tc>
      </w:tr>
      <w:tr w:rsidR="00C9033E" w:rsidRPr="00577511" w14:paraId="3080EF8C" w14:textId="77777777" w:rsidTr="00A14CC4">
        <w:tblPrEx>
          <w:tblCellMar>
            <w:top w:w="113" w:type="dxa"/>
            <w:bottom w:w="113" w:type="dxa"/>
          </w:tblCellMar>
        </w:tblPrEx>
        <w:trPr>
          <w:trHeight w:val="42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BADA6" w14:textId="77777777" w:rsidR="00CF38C9" w:rsidRDefault="00CF38C9" w:rsidP="00C9033E">
            <w:pPr>
              <w:pStyle w:val="7Tablebodycopy"/>
            </w:pPr>
          </w:p>
          <w:p w14:paraId="3C01AEA5" w14:textId="77777777" w:rsidR="00CF38C9" w:rsidRDefault="00CF38C9" w:rsidP="00C9033E">
            <w:pPr>
              <w:pStyle w:val="7Tablebodycopy"/>
            </w:pPr>
          </w:p>
          <w:p w14:paraId="2795B4A7" w14:textId="77777777" w:rsidR="00CF38C9" w:rsidRDefault="00CF38C9" w:rsidP="00C9033E">
            <w:pPr>
              <w:pStyle w:val="7Tablebodycopy"/>
            </w:pPr>
          </w:p>
          <w:p w14:paraId="354033CD" w14:textId="77777777" w:rsidR="00CF38C9" w:rsidRDefault="00CF38C9" w:rsidP="00C9033E">
            <w:pPr>
              <w:pStyle w:val="7Tablebodycopy"/>
            </w:pPr>
          </w:p>
          <w:p w14:paraId="7B0FFDBC" w14:textId="77777777" w:rsidR="00CF38C9" w:rsidRDefault="00CF38C9" w:rsidP="00C9033E">
            <w:pPr>
              <w:pStyle w:val="7Tablebodycopy"/>
            </w:pPr>
          </w:p>
          <w:p w14:paraId="3393E83F" w14:textId="77777777" w:rsidR="00431B18" w:rsidRDefault="00431B18" w:rsidP="00C9033E">
            <w:pPr>
              <w:pStyle w:val="7Tablebodycopy"/>
            </w:pPr>
          </w:p>
          <w:p w14:paraId="2F861354" w14:textId="77777777" w:rsidR="00CF38C9" w:rsidRDefault="00CF38C9" w:rsidP="00C9033E">
            <w:pPr>
              <w:pStyle w:val="7Tablebodycopy"/>
            </w:pPr>
          </w:p>
          <w:p w14:paraId="45A044EC" w14:textId="77777777" w:rsidR="00CF38C9" w:rsidRPr="00577511" w:rsidRDefault="00CF38C9" w:rsidP="00C9033E">
            <w:pPr>
              <w:pStyle w:val="7Tablebodycopy"/>
            </w:pPr>
          </w:p>
        </w:tc>
      </w:tr>
    </w:tbl>
    <w:p w14:paraId="5D729138" w14:textId="77777777" w:rsidR="00CF38C9" w:rsidRDefault="00CF38C9" w:rsidP="00C9033E">
      <w:pPr>
        <w:pStyle w:val="7Tablebodycopy"/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C9033E" w:rsidRPr="00DD1296" w14:paraId="2A7C41DD" w14:textId="77777777" w:rsidTr="00C9033E">
        <w:trPr>
          <w:trHeight w:val="32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7F5"/>
          </w:tcPr>
          <w:p w14:paraId="0F39F680" w14:textId="77777777" w:rsidR="00CF38C9" w:rsidRPr="00C9033E" w:rsidRDefault="00000000" w:rsidP="00C9033E">
            <w:pPr>
              <w:pStyle w:val="7Tablebodycopy"/>
              <w:rPr>
                <w:b/>
              </w:rPr>
            </w:pPr>
            <w:r w:rsidRPr="00C9033E">
              <w:rPr>
                <w:b/>
              </w:rPr>
              <w:t>General notes from discussions with pupils</w:t>
            </w:r>
            <w:r w:rsidRPr="00C9033E">
              <w:rPr>
                <w:b/>
                <w:i/>
                <w:color w:val="F15F22"/>
              </w:rPr>
              <w:t xml:space="preserve"> </w:t>
            </w:r>
          </w:p>
          <w:p w14:paraId="3DB24838" w14:textId="77777777" w:rsidR="00CF38C9" w:rsidRPr="00207BD7" w:rsidRDefault="00000000" w:rsidP="00C9033E">
            <w:pPr>
              <w:pStyle w:val="7Tablebodycopy"/>
              <w:rPr>
                <w:rFonts w:cs="Arial"/>
                <w:i/>
                <w:szCs w:val="20"/>
              </w:rPr>
            </w:pPr>
            <w:r w:rsidRPr="00207BD7">
              <w:rPr>
                <w:rFonts w:cs="Arial"/>
                <w:i/>
                <w:szCs w:val="20"/>
              </w:rPr>
              <w:t>Remember:</w:t>
            </w:r>
          </w:p>
          <w:p w14:paraId="7B895D43" w14:textId="77777777" w:rsidR="00CF38C9" w:rsidRPr="00207BD7" w:rsidRDefault="00000000" w:rsidP="005D305B">
            <w:pPr>
              <w:pStyle w:val="7Tablebodycopy"/>
              <w:numPr>
                <w:ilvl w:val="0"/>
                <w:numId w:val="41"/>
              </w:numPr>
              <w:rPr>
                <w:rFonts w:cs="Arial"/>
                <w:i/>
                <w:szCs w:val="20"/>
              </w:rPr>
            </w:pPr>
            <w:r w:rsidRPr="00207BD7">
              <w:rPr>
                <w:rFonts w:cs="Arial"/>
                <w:i/>
                <w:szCs w:val="20"/>
              </w:rPr>
              <w:t xml:space="preserve">Don’t ask </w:t>
            </w:r>
            <w:r>
              <w:rPr>
                <w:rFonts w:cs="Arial"/>
                <w:i/>
                <w:szCs w:val="20"/>
              </w:rPr>
              <w:t>pupils</w:t>
            </w:r>
            <w:r w:rsidRPr="00207BD7">
              <w:rPr>
                <w:rFonts w:cs="Arial"/>
                <w:i/>
                <w:szCs w:val="20"/>
              </w:rPr>
              <w:t xml:space="preserve"> for </w:t>
            </w:r>
            <w:r>
              <w:rPr>
                <w:rFonts w:cs="Arial"/>
                <w:i/>
                <w:szCs w:val="20"/>
              </w:rPr>
              <w:t>their</w:t>
            </w:r>
            <w:r w:rsidRPr="00207BD7">
              <w:rPr>
                <w:rFonts w:cs="Arial"/>
                <w:i/>
                <w:szCs w:val="20"/>
              </w:rPr>
              <w:t xml:space="preserve"> views on a specific teacher</w:t>
            </w:r>
          </w:p>
          <w:p w14:paraId="5FCBDA22" w14:textId="77777777" w:rsidR="00CF38C9" w:rsidRPr="00BD114F" w:rsidRDefault="00000000" w:rsidP="005D305B">
            <w:pPr>
              <w:pStyle w:val="7Tablebodycopy"/>
              <w:numPr>
                <w:ilvl w:val="0"/>
                <w:numId w:val="41"/>
              </w:numPr>
              <w:rPr>
                <w:i/>
              </w:rPr>
            </w:pPr>
            <w:r w:rsidRPr="00207BD7">
              <w:rPr>
                <w:rFonts w:cs="Arial"/>
                <w:i/>
                <w:szCs w:val="20"/>
              </w:rPr>
              <w:t>Don’t record pupils’ names</w:t>
            </w:r>
          </w:p>
        </w:tc>
      </w:tr>
      <w:tr w:rsidR="00C9033E" w:rsidRPr="00577511" w14:paraId="60C99A29" w14:textId="77777777" w:rsidTr="00A14CC4">
        <w:trPr>
          <w:trHeight w:val="42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78A42" w14:textId="77777777" w:rsidR="00CF38C9" w:rsidRDefault="00CF38C9" w:rsidP="00C9033E">
            <w:pPr>
              <w:pStyle w:val="7Tablebodycopy"/>
            </w:pPr>
          </w:p>
          <w:p w14:paraId="627FF10C" w14:textId="77777777" w:rsidR="00CF38C9" w:rsidRDefault="00CF38C9" w:rsidP="00C9033E">
            <w:pPr>
              <w:pStyle w:val="7Tablebodycopy"/>
            </w:pPr>
          </w:p>
          <w:p w14:paraId="614F48ED" w14:textId="77777777" w:rsidR="00CF38C9" w:rsidRDefault="00CF38C9" w:rsidP="00C9033E">
            <w:pPr>
              <w:pStyle w:val="7Tablebodycopy"/>
            </w:pPr>
          </w:p>
          <w:p w14:paraId="39AD97B2" w14:textId="77777777" w:rsidR="00CF38C9" w:rsidRDefault="00CF38C9" w:rsidP="00C9033E">
            <w:pPr>
              <w:pStyle w:val="7Tablebodycopy"/>
            </w:pPr>
          </w:p>
          <w:p w14:paraId="07BB5CDF" w14:textId="77777777" w:rsidR="00431B18" w:rsidRDefault="00431B18" w:rsidP="00C9033E">
            <w:pPr>
              <w:pStyle w:val="7Tablebodycopy"/>
            </w:pPr>
          </w:p>
          <w:p w14:paraId="53A15B35" w14:textId="77777777" w:rsidR="00CF38C9" w:rsidRDefault="00CF38C9" w:rsidP="00C9033E">
            <w:pPr>
              <w:pStyle w:val="7Tablebodycopy"/>
            </w:pPr>
          </w:p>
          <w:p w14:paraId="7034EE65" w14:textId="77777777" w:rsidR="00CF38C9" w:rsidRDefault="00CF38C9" w:rsidP="00C9033E">
            <w:pPr>
              <w:pStyle w:val="7Tablebodycopy"/>
            </w:pPr>
          </w:p>
          <w:p w14:paraId="39AA9958" w14:textId="77777777" w:rsidR="00CF38C9" w:rsidRPr="00577511" w:rsidRDefault="00CF38C9" w:rsidP="00C9033E">
            <w:pPr>
              <w:pStyle w:val="7Tablebodycopy"/>
            </w:pPr>
          </w:p>
        </w:tc>
      </w:tr>
    </w:tbl>
    <w:p w14:paraId="312C04E4" w14:textId="77777777" w:rsidR="00CF38C9" w:rsidRDefault="00CF38C9" w:rsidP="00C9033E">
      <w:pPr>
        <w:pStyle w:val="7Tablebodycopy"/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C9033E" w:rsidRPr="00DD1296" w14:paraId="18C96D13" w14:textId="77777777" w:rsidTr="00C9033E">
        <w:trPr>
          <w:trHeight w:val="32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7F5"/>
          </w:tcPr>
          <w:p w14:paraId="00C46B2F" w14:textId="77777777" w:rsidR="00CF38C9" w:rsidRPr="00C9033E" w:rsidRDefault="00000000" w:rsidP="00C9033E">
            <w:pPr>
              <w:pStyle w:val="7Tablebodycopy"/>
              <w:rPr>
                <w:b/>
                <w:i/>
              </w:rPr>
            </w:pPr>
            <w:r w:rsidRPr="00C9033E">
              <w:rPr>
                <w:b/>
              </w:rPr>
              <w:t>General notes on the school environment and overall atmosphere</w:t>
            </w:r>
          </w:p>
          <w:p w14:paraId="0A50A113" w14:textId="77777777" w:rsidR="00CF38C9" w:rsidRDefault="00000000" w:rsidP="00C9033E">
            <w:pPr>
              <w:pStyle w:val="7Tablebodycopy"/>
              <w:rPr>
                <w:i/>
              </w:rPr>
            </w:pPr>
            <w:r>
              <w:rPr>
                <w:i/>
              </w:rPr>
              <w:t xml:space="preserve">Note: </w:t>
            </w:r>
          </w:p>
          <w:p w14:paraId="524015D1" w14:textId="77777777" w:rsidR="00CF38C9" w:rsidRPr="00207BD7" w:rsidRDefault="00000000" w:rsidP="005D305B">
            <w:pPr>
              <w:pStyle w:val="7Tablebodycopy"/>
              <w:numPr>
                <w:ilvl w:val="0"/>
                <w:numId w:val="42"/>
              </w:numPr>
              <w:rPr>
                <w:rFonts w:cs="Arial"/>
                <w:i/>
                <w:szCs w:val="20"/>
              </w:rPr>
            </w:pPr>
            <w:r w:rsidRPr="00207BD7">
              <w:rPr>
                <w:rFonts w:cs="Arial"/>
                <w:i/>
                <w:szCs w:val="20"/>
              </w:rPr>
              <w:t>Whether the governors’ vision of the school is replicated on the ground</w:t>
            </w:r>
          </w:p>
          <w:p w14:paraId="7F91D5F1" w14:textId="77777777" w:rsidR="00CF38C9" w:rsidRPr="00526C01" w:rsidRDefault="00000000" w:rsidP="005D305B">
            <w:pPr>
              <w:pStyle w:val="7Tablebodycopy"/>
              <w:numPr>
                <w:ilvl w:val="0"/>
                <w:numId w:val="42"/>
              </w:numPr>
              <w:rPr>
                <w:i/>
              </w:rPr>
            </w:pPr>
            <w:r w:rsidRPr="00207BD7">
              <w:rPr>
                <w:rFonts w:cs="Arial"/>
                <w:i/>
                <w:szCs w:val="20"/>
              </w:rPr>
              <w:t>Any issues with the school site you see</w:t>
            </w:r>
            <w:r>
              <w:rPr>
                <w:rFonts w:cs="Arial"/>
                <w:i/>
                <w:szCs w:val="20"/>
              </w:rPr>
              <w:t>,</w:t>
            </w:r>
            <w:r w:rsidRPr="00207BD7">
              <w:rPr>
                <w:rFonts w:cs="Arial"/>
                <w:i/>
                <w:szCs w:val="20"/>
              </w:rPr>
              <w:t xml:space="preserve"> e.g. broken equipment or lack of resources</w:t>
            </w:r>
          </w:p>
        </w:tc>
      </w:tr>
      <w:tr w:rsidR="00C9033E" w:rsidRPr="00577511" w14:paraId="047853FC" w14:textId="77777777" w:rsidTr="00A14CC4">
        <w:trPr>
          <w:trHeight w:val="42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A2263" w14:textId="77777777" w:rsidR="00CF38C9" w:rsidRDefault="00CF38C9" w:rsidP="00C9033E">
            <w:pPr>
              <w:pStyle w:val="7Tablebodycopy"/>
            </w:pPr>
          </w:p>
          <w:p w14:paraId="3CB5D115" w14:textId="77777777" w:rsidR="00CF38C9" w:rsidRDefault="00CF38C9" w:rsidP="00C9033E">
            <w:pPr>
              <w:pStyle w:val="7Tablebodycopy"/>
            </w:pPr>
          </w:p>
          <w:p w14:paraId="2622F769" w14:textId="77777777" w:rsidR="00CF38C9" w:rsidRDefault="00CF38C9" w:rsidP="00C9033E">
            <w:pPr>
              <w:pStyle w:val="7Tablebodycopy"/>
            </w:pPr>
          </w:p>
          <w:p w14:paraId="267A4D64" w14:textId="77777777" w:rsidR="00CF38C9" w:rsidRDefault="00CF38C9" w:rsidP="00C9033E">
            <w:pPr>
              <w:pStyle w:val="7Tablebodycopy"/>
            </w:pPr>
          </w:p>
          <w:p w14:paraId="5BE2F483" w14:textId="77777777" w:rsidR="00431B18" w:rsidRDefault="00431B18" w:rsidP="00C9033E">
            <w:pPr>
              <w:pStyle w:val="7Tablebodycopy"/>
            </w:pPr>
          </w:p>
          <w:p w14:paraId="577EBE68" w14:textId="77777777" w:rsidR="00431B18" w:rsidRDefault="00431B18" w:rsidP="00C9033E">
            <w:pPr>
              <w:pStyle w:val="7Tablebodycopy"/>
            </w:pPr>
          </w:p>
          <w:p w14:paraId="3CF7AB6D" w14:textId="77777777" w:rsidR="00CF38C9" w:rsidRPr="00577511" w:rsidRDefault="00CF38C9" w:rsidP="00C9033E">
            <w:pPr>
              <w:pStyle w:val="7Tablebodycopy"/>
            </w:pPr>
          </w:p>
        </w:tc>
      </w:tr>
    </w:tbl>
    <w:p w14:paraId="173AA6CB" w14:textId="77777777" w:rsidR="00CF38C9" w:rsidRDefault="00CF38C9" w:rsidP="00C9033E">
      <w:pPr>
        <w:pStyle w:val="Text"/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C9033E" w:rsidRPr="00DD1296" w14:paraId="442D72CB" w14:textId="77777777" w:rsidTr="00C9033E">
        <w:trPr>
          <w:trHeight w:val="32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63F"/>
          </w:tcPr>
          <w:p w14:paraId="401D6EB9" w14:textId="77777777" w:rsidR="00CF38C9" w:rsidRPr="00DD1296" w:rsidRDefault="00000000" w:rsidP="00C9033E">
            <w:pPr>
              <w:pStyle w:val="7TableHeading"/>
            </w:pPr>
            <w:r>
              <w:lastRenderedPageBreak/>
              <w:t xml:space="preserve">What successes stood out on the learning walk and why? </w:t>
            </w:r>
          </w:p>
        </w:tc>
      </w:tr>
      <w:tr w:rsidR="00C9033E" w:rsidRPr="00577511" w14:paraId="0FB57B05" w14:textId="77777777" w:rsidTr="00A14CC4">
        <w:trPr>
          <w:trHeight w:val="42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9A972" w14:textId="77777777" w:rsidR="00CF38C9" w:rsidRDefault="00CF38C9" w:rsidP="00A14CC4">
            <w:pPr>
              <w:pStyle w:val="Text"/>
            </w:pPr>
          </w:p>
          <w:p w14:paraId="080629C6" w14:textId="77777777" w:rsidR="00CF38C9" w:rsidRDefault="00CF38C9" w:rsidP="00A14CC4">
            <w:pPr>
              <w:pStyle w:val="Text"/>
            </w:pPr>
          </w:p>
          <w:p w14:paraId="6F7D3C9C" w14:textId="77777777" w:rsidR="00CF38C9" w:rsidRDefault="00CF38C9" w:rsidP="00A14CC4">
            <w:pPr>
              <w:pStyle w:val="Text"/>
            </w:pPr>
          </w:p>
          <w:p w14:paraId="328B28E7" w14:textId="77777777" w:rsidR="00CF38C9" w:rsidRDefault="00CF38C9" w:rsidP="00A14CC4">
            <w:pPr>
              <w:pStyle w:val="Text"/>
            </w:pPr>
          </w:p>
          <w:p w14:paraId="1FAD05E7" w14:textId="77777777" w:rsidR="00CF38C9" w:rsidRDefault="00CF38C9" w:rsidP="00A14CC4">
            <w:pPr>
              <w:pStyle w:val="Text"/>
            </w:pPr>
          </w:p>
          <w:p w14:paraId="4BC83C8B" w14:textId="77777777" w:rsidR="00CF38C9" w:rsidRDefault="00CF38C9" w:rsidP="00A14CC4">
            <w:pPr>
              <w:pStyle w:val="Text"/>
            </w:pPr>
          </w:p>
          <w:p w14:paraId="5BC7813A" w14:textId="77777777" w:rsidR="00CF38C9" w:rsidRPr="00577511" w:rsidRDefault="00CF38C9" w:rsidP="00A14CC4">
            <w:pPr>
              <w:pStyle w:val="Text"/>
            </w:pPr>
          </w:p>
        </w:tc>
      </w:tr>
    </w:tbl>
    <w:p w14:paraId="403D2657" w14:textId="77777777" w:rsidR="00CF38C9" w:rsidRDefault="00CF38C9" w:rsidP="00C9033E">
      <w:pPr>
        <w:pStyle w:val="Text"/>
        <w:rPr>
          <w:i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C9033E" w:rsidRPr="00DD1296" w14:paraId="37F52EDB" w14:textId="77777777" w:rsidTr="00C9033E">
        <w:trPr>
          <w:trHeight w:val="32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63F"/>
          </w:tcPr>
          <w:p w14:paraId="04F4A1F0" w14:textId="77777777" w:rsidR="00CF38C9" w:rsidRPr="00AA1421" w:rsidRDefault="00000000" w:rsidP="00C9033E">
            <w:pPr>
              <w:pStyle w:val="7TableHeading"/>
            </w:pPr>
            <w:r>
              <w:t>Questions and clarifications to follow up with the headteacher or chair of governors</w:t>
            </w:r>
          </w:p>
        </w:tc>
      </w:tr>
      <w:tr w:rsidR="00C9033E" w:rsidRPr="00577511" w14:paraId="7BA332CC" w14:textId="77777777" w:rsidTr="00A14CC4">
        <w:trPr>
          <w:trHeight w:val="42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36A03" w14:textId="77777777" w:rsidR="00CF38C9" w:rsidRDefault="00CF38C9" w:rsidP="00A14CC4">
            <w:pPr>
              <w:pStyle w:val="Text"/>
            </w:pPr>
          </w:p>
          <w:p w14:paraId="07D6E8DC" w14:textId="77777777" w:rsidR="00CF38C9" w:rsidRDefault="00CF38C9" w:rsidP="00A14CC4">
            <w:pPr>
              <w:pStyle w:val="Text"/>
            </w:pPr>
          </w:p>
          <w:p w14:paraId="5AAFE562" w14:textId="77777777" w:rsidR="00CF38C9" w:rsidRDefault="00CF38C9" w:rsidP="00A14CC4">
            <w:pPr>
              <w:pStyle w:val="Text"/>
            </w:pPr>
          </w:p>
          <w:p w14:paraId="28FFD9EA" w14:textId="77777777" w:rsidR="00CF38C9" w:rsidRDefault="00CF38C9" w:rsidP="00A14CC4">
            <w:pPr>
              <w:pStyle w:val="Text"/>
            </w:pPr>
          </w:p>
          <w:p w14:paraId="7A579C67" w14:textId="77777777" w:rsidR="00CF38C9" w:rsidRDefault="00CF38C9" w:rsidP="00A14CC4">
            <w:pPr>
              <w:pStyle w:val="Text"/>
            </w:pPr>
          </w:p>
          <w:p w14:paraId="0E1816AE" w14:textId="77777777" w:rsidR="00CF38C9" w:rsidRDefault="00CF38C9" w:rsidP="00A14CC4">
            <w:pPr>
              <w:pStyle w:val="Text"/>
            </w:pPr>
          </w:p>
          <w:p w14:paraId="4D2ABD0B" w14:textId="77777777" w:rsidR="00CF38C9" w:rsidRPr="00577511" w:rsidRDefault="00CF38C9" w:rsidP="00A14CC4">
            <w:pPr>
              <w:pStyle w:val="Text"/>
            </w:pPr>
          </w:p>
        </w:tc>
      </w:tr>
    </w:tbl>
    <w:p w14:paraId="3EE0BA37" w14:textId="77777777" w:rsidR="00CF38C9" w:rsidRDefault="00CF38C9" w:rsidP="00C9033E">
      <w:pPr>
        <w:pStyle w:val="Text"/>
        <w:rPr>
          <w:i/>
        </w:rPr>
      </w:pPr>
    </w:p>
    <w:p w14:paraId="6AEABD3C" w14:textId="77777777" w:rsidR="00431B18" w:rsidRDefault="00431B18" w:rsidP="00C9033E">
      <w:pPr>
        <w:pStyle w:val="Text"/>
        <w:rPr>
          <w:i/>
        </w:rPr>
      </w:pPr>
    </w:p>
    <w:p w14:paraId="75DDDC0A" w14:textId="77777777" w:rsidR="00431B18" w:rsidRDefault="00431B18" w:rsidP="00C9033E">
      <w:pPr>
        <w:pStyle w:val="Text"/>
        <w:rPr>
          <w:i/>
        </w:rPr>
      </w:pPr>
    </w:p>
    <w:p w14:paraId="11DD176D" w14:textId="77777777" w:rsidR="00431B18" w:rsidRDefault="00431B18" w:rsidP="00C9033E">
      <w:pPr>
        <w:pStyle w:val="Text"/>
        <w:rPr>
          <w:i/>
        </w:rPr>
      </w:pPr>
    </w:p>
    <w:p w14:paraId="21D1DEC3" w14:textId="6F32247A" w:rsidR="00431B18" w:rsidRPr="00431B18" w:rsidRDefault="00431B18" w:rsidP="00431B18">
      <w:pPr>
        <w:pStyle w:val="3Bulletedcopypink"/>
        <w:rPr>
          <w:rStyle w:val="Emphasis"/>
          <w:i w:val="0"/>
          <w:iCs w:val="0"/>
        </w:rPr>
      </w:pPr>
      <w:r w:rsidRPr="00431B18">
        <w:rPr>
          <w:rStyle w:val="Emphasis"/>
          <w:i w:val="0"/>
          <w:iCs w:val="0"/>
        </w:rPr>
        <w:t>Our expert Brendan Hollyer helped us with this template. Brendan Hollyer is the chair of governors at 2 primary academies. He's also a trustee at another MAT which covers all phases of primary and secondary education. He's a former national leader of governance (NLG) and is a founding member of Independent Governor Services (</w:t>
      </w:r>
      <w:proofErr w:type="spellStart"/>
      <w:r w:rsidRPr="00431B18">
        <w:rPr>
          <w:rStyle w:val="Emphasis"/>
          <w:i w:val="0"/>
          <w:iCs w:val="0"/>
        </w:rPr>
        <w:t>IGovS</w:t>
      </w:r>
      <w:proofErr w:type="spellEnd"/>
      <w:r w:rsidRPr="00431B18">
        <w:rPr>
          <w:rStyle w:val="Emphasis"/>
          <w:i w:val="0"/>
          <w:iCs w:val="0"/>
        </w:rPr>
        <w:t>). Formerly, Brendan worked as the director of conversions and governance for a multi-academy trust.</w:t>
      </w:r>
    </w:p>
    <w:p w14:paraId="0B5BA87F" w14:textId="479F23C2" w:rsidR="00431B18" w:rsidRPr="00431B18" w:rsidRDefault="00431B18" w:rsidP="00431B18">
      <w:pPr>
        <w:pStyle w:val="3Bulletedcopypink"/>
        <w:rPr>
          <w:rStyle w:val="Emphasis"/>
          <w:i w:val="0"/>
          <w:iCs w:val="0"/>
        </w:rPr>
      </w:pPr>
      <w:r w:rsidRPr="00431B18">
        <w:rPr>
          <w:rStyle w:val="Emphasis"/>
          <w:i w:val="0"/>
          <w:iCs w:val="0"/>
        </w:rPr>
        <w:t>The tips were provided by our expert Nicky Odgers. Nicky is a governance consultant and former national leader of governance. She has carried out research on the strategic role of governors.</w:t>
      </w:r>
    </w:p>
    <w:p w14:paraId="7DDC04B2" w14:textId="77777777" w:rsidR="00431B18" w:rsidRDefault="00431B18" w:rsidP="00431B18">
      <w:pPr>
        <w:pStyle w:val="3Bulletedcopypink"/>
        <w:rPr>
          <w:rStyle w:val="Emphasis"/>
          <w:i w:val="0"/>
          <w:iCs w:val="0"/>
        </w:rPr>
      </w:pPr>
      <w:r w:rsidRPr="00431B18">
        <w:rPr>
          <w:rStyle w:val="Emphasis"/>
          <w:i w:val="0"/>
          <w:iCs w:val="0"/>
        </w:rPr>
        <w:t>This download is featured in our articles</w:t>
      </w:r>
      <w:r w:rsidRPr="00A766F6">
        <w:rPr>
          <w:rStyle w:val="Emphasis"/>
        </w:rPr>
        <w:t xml:space="preserve"> </w:t>
      </w:r>
      <w:hyperlink r:id="rId9" w:history="1">
        <w:r w:rsidRPr="00A766F6">
          <w:rPr>
            <w:rStyle w:val="Hyperlink"/>
          </w:rPr>
          <w:t>Governor school visits: your how-to guide</w:t>
        </w:r>
      </w:hyperlink>
      <w:r w:rsidRPr="00A766F6">
        <w:rPr>
          <w:rStyle w:val="Emphasis"/>
        </w:rPr>
        <w:t xml:space="preserve"> </w:t>
      </w:r>
      <w:r w:rsidRPr="00431B18">
        <w:rPr>
          <w:rStyle w:val="Emphasis"/>
          <w:i w:val="0"/>
          <w:iCs w:val="0"/>
        </w:rPr>
        <w:t xml:space="preserve">and </w:t>
      </w:r>
      <w:hyperlink r:id="rId10" w:history="1">
        <w:r w:rsidRPr="00A766F6">
          <w:rPr>
            <w:rStyle w:val="Hyperlink"/>
          </w:rPr>
          <w:t>How to prepare for your next governing board meeting</w:t>
        </w:r>
      </w:hyperlink>
      <w:r w:rsidRPr="00A766F6">
        <w:rPr>
          <w:rStyle w:val="Emphasis"/>
        </w:rPr>
        <w:t>.</w:t>
      </w:r>
    </w:p>
    <w:p w14:paraId="19DA2647" w14:textId="455C25F1" w:rsidR="00CF38C9" w:rsidRPr="00431B18" w:rsidRDefault="00CF38C9" w:rsidP="00431B18">
      <w:pPr>
        <w:pStyle w:val="1bodycopy"/>
      </w:pPr>
    </w:p>
    <w:sectPr w:rsidR="00CF38C9" w:rsidRPr="00431B18" w:rsidSect="0068482B">
      <w:headerReference w:type="even" r:id="rId11"/>
      <w:footerReference w:type="default" r:id="rId12"/>
      <w:headerReference w:type="first" r:id="rId13"/>
      <w:footerReference w:type="first" r:id="rId14"/>
      <w:pgSz w:w="11900" w:h="16840"/>
      <w:pgMar w:top="993" w:right="1077" w:bottom="1701" w:left="1077" w:header="737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A176" w14:textId="77777777" w:rsidR="009C1A30" w:rsidRDefault="009C1A30" w:rsidP="00626EDA">
      <w:r>
        <w:separator/>
      </w:r>
    </w:p>
  </w:endnote>
  <w:endnote w:type="continuationSeparator" w:id="0">
    <w:p w14:paraId="473D96DC" w14:textId="77777777" w:rsidR="009C1A30" w:rsidRDefault="009C1A30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95D8" w14:textId="77777777" w:rsidR="00CA42CD" w:rsidRDefault="00CA42CD">
    <w:pPr>
      <w:pStyle w:val="Footer"/>
    </w:pPr>
  </w:p>
  <w:tbl>
    <w:tblPr>
      <w:tblW w:w="0" w:type="auto"/>
      <w:tblBorders>
        <w:top w:val="single" w:sz="4" w:space="0" w:color="008FE1"/>
      </w:tblBorders>
      <w:tblLook w:val="04A0" w:firstRow="1" w:lastRow="0" w:firstColumn="1" w:lastColumn="0" w:noHBand="0" w:noVBand="1"/>
    </w:tblPr>
    <w:tblGrid>
      <w:gridCol w:w="4858"/>
      <w:gridCol w:w="4888"/>
    </w:tblGrid>
    <w:tr w:rsidR="00CA42CD" w14:paraId="6371C48B" w14:textId="77777777">
      <w:tc>
        <w:tcPr>
          <w:tcW w:w="5040" w:type="dxa"/>
        </w:tcPr>
        <w:p w14:paraId="5DDC3C16" w14:textId="77777777" w:rsidR="00CA42CD" w:rsidRDefault="00CA42CD"/>
      </w:tc>
      <w:tc>
        <w:tcPr>
          <w:tcW w:w="5040" w:type="dxa"/>
        </w:tcPr>
        <w:p w14:paraId="64F9EFCF" w14:textId="77777777" w:rsidR="00CA42CD" w:rsidRDefault="00CA42CD"/>
      </w:tc>
    </w:tr>
    <w:tr w:rsidR="00CA42CD" w14:paraId="7F5CE7E0" w14:textId="77777777">
      <w:trPr>
        <w:trHeight w:val="144"/>
      </w:trPr>
      <w:tc>
        <w:tcPr>
          <w:tcW w:w="5040" w:type="dxa"/>
        </w:tcPr>
        <w:p w14:paraId="1E8DFB5D" w14:textId="77777777" w:rsidR="00CA42CD" w:rsidRDefault="00000000">
          <w:r>
            <w:rPr>
              <w:sz w:val="16"/>
            </w:rPr>
            <w:t>© The Key Support Services Ltd | www.governorhub.com</w:t>
          </w:r>
        </w:p>
      </w:tc>
      <w:tc>
        <w:tcPr>
          <w:tcW w:w="5040" w:type="dxa"/>
        </w:tcPr>
        <w:p w14:paraId="47F0E3B8" w14:textId="77777777" w:rsidR="00CA42CD" w:rsidRDefault="00000000">
          <w:pPr>
            <w:jc w:val="right"/>
          </w:pPr>
          <w:r>
            <w:rPr>
              <w:noProof/>
            </w:rPr>
            <w:drawing>
              <wp:inline distT="0" distB="0" distL="0" distR="0" wp14:anchorId="2E8577BD" wp14:editId="514F4AF3">
                <wp:extent cx="1371600" cy="364503"/>
                <wp:effectExtent l="0" t="0" r="0" b="0"/>
                <wp:docPr id="2131564706" name="Picture 21315647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H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364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A42CD" w14:paraId="7ACCF15F" w14:textId="77777777">
      <w:tc>
        <w:tcPr>
          <w:tcW w:w="5040" w:type="dxa"/>
        </w:tcPr>
        <w:p w14:paraId="2A387B01" w14:textId="77777777" w:rsidR="00CA42CD" w:rsidRDefault="00000000">
          <w:r>
            <w:fldChar w:fldCharType="begin"/>
          </w:r>
          <w:r>
            <w:instrText>PAGE</w:instrText>
          </w:r>
          <w:r>
            <w:fldChar w:fldCharType="separate"/>
          </w:r>
          <w:r w:rsidR="00B27CF1">
            <w:rPr>
              <w:noProof/>
            </w:rPr>
            <w:t>1</w:t>
          </w:r>
          <w:r>
            <w:fldChar w:fldCharType="end"/>
          </w:r>
        </w:p>
      </w:tc>
      <w:tc>
        <w:tcPr>
          <w:tcW w:w="5040" w:type="dxa"/>
        </w:tcPr>
        <w:p w14:paraId="53D3AE27" w14:textId="77777777" w:rsidR="00CA42CD" w:rsidRDefault="00CA42CD"/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325E" w14:textId="77777777" w:rsidR="00874C73" w:rsidRDefault="00874C73">
    <w:pPr>
      <w:pStyle w:val="Footer"/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6939CE" w:rsidRPr="00177722" w14:paraId="53CD5290" w14:textId="77777777" w:rsidTr="00B902A8">
      <w:tc>
        <w:tcPr>
          <w:tcW w:w="6379" w:type="dxa"/>
          <w:tcBorders>
            <w:top w:val="single" w:sz="4" w:space="0" w:color="008FE1"/>
          </w:tcBorders>
        </w:tcPr>
        <w:p w14:paraId="6723FB1D" w14:textId="77777777" w:rsidR="006939CE" w:rsidRPr="0000634F" w:rsidRDefault="006939CE" w:rsidP="006939CE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00634F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</w:t>
          </w:r>
          <w:r w:rsidR="00033C84">
            <w:rPr>
              <w:color w:val="7C7C7C"/>
              <w:sz w:val="16"/>
              <w:szCs w:val="16"/>
            </w:rPr>
            <w:t xml:space="preserve">The Key </w:t>
          </w:r>
          <w:r w:rsidR="00033C84">
            <w:rPr>
              <w:color w:val="7C7C7C"/>
              <w:sz w:val="16"/>
              <w:szCs w:val="16"/>
              <w:highlight w:val="white"/>
            </w:rPr>
            <w:t>Support</w:t>
          </w:r>
          <w:r w:rsidR="00033C84">
            <w:rPr>
              <w:color w:val="7C7C7C"/>
              <w:sz w:val="16"/>
              <w:szCs w:val="16"/>
            </w:rPr>
            <w:t xml:space="preserve"> Services Ltd | </w:t>
          </w:r>
          <w:hyperlink r:id="rId1">
            <w:r w:rsidR="00033C84">
              <w:rPr>
                <w:color w:val="1155CC"/>
                <w:sz w:val="16"/>
                <w:szCs w:val="16"/>
                <w:u w:val="single"/>
              </w:rPr>
              <w:t>www.governorhub.com</w:t>
            </w:r>
          </w:hyperlink>
        </w:p>
      </w:tc>
      <w:tc>
        <w:tcPr>
          <w:tcW w:w="3402" w:type="dxa"/>
          <w:tcBorders>
            <w:top w:val="single" w:sz="4" w:space="0" w:color="008FE1"/>
          </w:tcBorders>
        </w:tcPr>
        <w:p w14:paraId="6A6585DD" w14:textId="77777777" w:rsidR="006939CE" w:rsidRPr="00177722" w:rsidRDefault="009E4C24" w:rsidP="006939CE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0A4096">
            <w:rPr>
              <w:noProof/>
            </w:rPr>
            <w:drawing>
              <wp:inline distT="0" distB="0" distL="0" distR="0" wp14:anchorId="69FB3C71" wp14:editId="664AB807">
                <wp:extent cx="1162800" cy="345600"/>
                <wp:effectExtent l="0" t="0" r="5715" b="0"/>
                <wp:docPr id="2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800" cy="3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E55201" w14:textId="77777777" w:rsidR="00874C73" w:rsidRDefault="00874C73" w:rsidP="00B902A8">
    <w:pPr>
      <w:pStyle w:val="Footer"/>
      <w:jc w:val="right"/>
    </w:pPr>
  </w:p>
  <w:p w14:paraId="2687B539" w14:textId="77777777"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B902A8">
      <w:rPr>
        <w:b/>
        <w:color w:val="008FE1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E522B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3F4022C6" w14:textId="77777777"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B572" w14:textId="77777777" w:rsidR="009C1A30" w:rsidRDefault="009C1A30" w:rsidP="00626EDA">
      <w:r>
        <w:separator/>
      </w:r>
    </w:p>
  </w:footnote>
  <w:footnote w:type="continuationSeparator" w:id="0">
    <w:p w14:paraId="1A66CD0E" w14:textId="77777777" w:rsidR="009C1A30" w:rsidRDefault="009C1A30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01AF" w14:textId="77777777" w:rsidR="00FE3F15" w:rsidRDefault="009E4C24">
    <w:r>
      <w:rPr>
        <w:noProof/>
      </w:rPr>
      <w:drawing>
        <wp:anchor distT="0" distB="0" distL="114300" distR="114300" simplePos="0" relativeHeight="251657216" behindDoc="1" locked="0" layoutInCell="1" allowOverlap="1" wp14:anchorId="381FBFD5" wp14:editId="350F29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21B1DC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E4DB" w14:textId="77777777" w:rsidR="00FE3F15" w:rsidRDefault="00FE3F15"/>
  <w:p w14:paraId="3F5B5CDB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209.25pt;height:332.25pt" o:bullet="t">
        <v:imagedata r:id="rId1" o:title="TK_LOGO_POINTER_RGB_BULLET"/>
      </v:shape>
    </w:pict>
  </w:numPicBullet>
  <w:numPicBullet w:numPicBulletId="1">
    <w:pict>
      <v:shape id="_x0000_i1151" type="#_x0000_t75" style="width:36pt;height:30pt" o:bullet="t">
        <v:imagedata r:id="rId2" o:title="Tick"/>
      </v:shape>
    </w:pict>
  </w:numPicBullet>
  <w:numPicBullet w:numPicBulletId="2">
    <w:pict>
      <v:shape id="_x0000_i1152" type="#_x0000_t75" style="width:30pt;height:30pt" o:bullet="t">
        <v:imagedata r:id="rId3" o:title="Cross"/>
      </v:shape>
    </w:pict>
  </w:numPicBullet>
  <w:numPicBullet w:numPicBulletId="3">
    <w:pict>
      <v:shape id="_x0000_i1153" type="#_x0000_t75" style="width:209.25pt;height:332.25pt" o:bullet="t">
        <v:imagedata r:id="rId4" o:title="art1EF6"/>
      </v:shape>
    </w:pict>
  </w:numPicBullet>
  <w:numPicBullet w:numPicBulletId="4">
    <w:pict>
      <v:shape id="_x0000_i1154" type="#_x0000_t75" style="width:209.25pt;height:332.25pt" o:bullet="t">
        <v:imagedata r:id="rId5" o:title="TK_LOGO_POINTER_RGB_bullet_blue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38043"/>
    <w:multiLevelType w:val="hybridMultilevel"/>
    <w:tmpl w:val="66589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5D8A1A"/>
    <w:multiLevelType w:val="hybridMultilevel"/>
    <w:tmpl w:val="FBFEC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6C3622"/>
    <w:multiLevelType w:val="hybridMultilevel"/>
    <w:tmpl w:val="27FEC9D6"/>
    <w:lvl w:ilvl="0" w:tplc="E5A0C48C">
      <w:start w:val="1"/>
      <w:numFmt w:val="bullet"/>
      <w:pStyle w:val="7DOsbullet"/>
      <w:lvlText w:val=""/>
      <w:lvlJc w:val="left"/>
      <w:pPr>
        <w:ind w:left="360" w:hanging="360"/>
      </w:pPr>
      <w:rPr>
        <w:rFonts w:ascii="Wingdings" w:hAnsi="Wingdings" w:hint="default"/>
        <w:color w:val="008FE1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5B5E8B7"/>
    <w:multiLevelType w:val="hybridMultilevel"/>
    <w:tmpl w:val="AEFA5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5" w15:restartNumberingAfterBreak="0">
    <w:nsid w:val="0B945E4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4A40E2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7581A"/>
    <w:multiLevelType w:val="hybridMultilevel"/>
    <w:tmpl w:val="A540FF4A"/>
    <w:lvl w:ilvl="0" w:tplc="F0A6976C">
      <w:start w:val="1"/>
      <w:numFmt w:val="bullet"/>
      <w:pStyle w:val="3Bulletedcopypink"/>
      <w:lvlText w:val="&gt;"/>
      <w:lvlJc w:val="left"/>
      <w:pPr>
        <w:ind w:left="530" w:hanging="360"/>
      </w:pPr>
      <w:rPr>
        <w:rFonts w:ascii="Amasis MT Pro Black" w:hAnsi="Amasis MT Pro Black" w:hint="default"/>
        <w:b w:val="0"/>
        <w:i w:val="0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93CB6"/>
    <w:multiLevelType w:val="hybridMultilevel"/>
    <w:tmpl w:val="47027A98"/>
    <w:lvl w:ilvl="0" w:tplc="0CCA1C62">
      <w:start w:val="1"/>
      <w:numFmt w:val="bullet"/>
      <w:pStyle w:val="8DONTsbullet"/>
      <w:lvlText w:val="×"/>
      <w:lvlJc w:val="left"/>
      <w:pPr>
        <w:ind w:left="360" w:hanging="360"/>
      </w:pPr>
      <w:rPr>
        <w:rFonts w:ascii="Amasis MT Pro Black" w:hAnsi="Amasis MT Pro Black" w:hint="default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02656"/>
    <w:multiLevelType w:val="hybridMultilevel"/>
    <w:tmpl w:val="F05EC8B0"/>
    <w:lvl w:ilvl="0" w:tplc="837CCB3C">
      <w:start w:val="1"/>
      <w:numFmt w:val="bullet"/>
      <w:pStyle w:val="4Bulletedcopyblue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5373D"/>
    <w:multiLevelType w:val="hybridMultilevel"/>
    <w:tmpl w:val="295044C6"/>
    <w:lvl w:ilvl="0" w:tplc="EABEFFD6">
      <w:start w:val="1"/>
      <w:numFmt w:val="bullet"/>
      <w:pStyle w:val="3Bulletedcopybl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A1067"/>
    <w:multiLevelType w:val="hybridMultilevel"/>
    <w:tmpl w:val="E3363E8A"/>
    <w:lvl w:ilvl="0" w:tplc="4C106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75D72"/>
    <w:multiLevelType w:val="hybridMultilevel"/>
    <w:tmpl w:val="1132EBF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3111">
    <w:abstractNumId w:val="25"/>
  </w:num>
  <w:num w:numId="2" w16cid:durableId="902062599">
    <w:abstractNumId w:val="18"/>
  </w:num>
  <w:num w:numId="3" w16cid:durableId="1956329031">
    <w:abstractNumId w:val="9"/>
  </w:num>
  <w:num w:numId="4" w16cid:durableId="198013762">
    <w:abstractNumId w:val="7"/>
  </w:num>
  <w:num w:numId="5" w16cid:durableId="121652597">
    <w:abstractNumId w:val="6"/>
  </w:num>
  <w:num w:numId="6" w16cid:durableId="1398017114">
    <w:abstractNumId w:val="5"/>
  </w:num>
  <w:num w:numId="7" w16cid:durableId="127019921">
    <w:abstractNumId w:val="4"/>
  </w:num>
  <w:num w:numId="8" w16cid:durableId="403190585">
    <w:abstractNumId w:val="8"/>
  </w:num>
  <w:num w:numId="9" w16cid:durableId="1494564192">
    <w:abstractNumId w:val="3"/>
  </w:num>
  <w:num w:numId="10" w16cid:durableId="1189173303">
    <w:abstractNumId w:val="2"/>
  </w:num>
  <w:num w:numId="11" w16cid:durableId="204416240">
    <w:abstractNumId w:val="1"/>
  </w:num>
  <w:num w:numId="12" w16cid:durableId="1075588844">
    <w:abstractNumId w:val="0"/>
  </w:num>
  <w:num w:numId="13" w16cid:durableId="1399282147">
    <w:abstractNumId w:val="16"/>
  </w:num>
  <w:num w:numId="14" w16cid:durableId="572663744">
    <w:abstractNumId w:val="30"/>
  </w:num>
  <w:num w:numId="15" w16cid:durableId="763693314">
    <w:abstractNumId w:val="12"/>
  </w:num>
  <w:num w:numId="16" w16cid:durableId="1045832218">
    <w:abstractNumId w:val="26"/>
  </w:num>
  <w:num w:numId="17" w16cid:durableId="45036643">
    <w:abstractNumId w:val="31"/>
  </w:num>
  <w:num w:numId="18" w16cid:durableId="1908372103">
    <w:abstractNumId w:val="20"/>
  </w:num>
  <w:num w:numId="19" w16cid:durableId="17629750">
    <w:abstractNumId w:val="22"/>
  </w:num>
  <w:num w:numId="20" w16cid:durableId="2133597030">
    <w:abstractNumId w:val="21"/>
  </w:num>
  <w:num w:numId="21" w16cid:durableId="1579556601">
    <w:abstractNumId w:val="27"/>
  </w:num>
  <w:num w:numId="22" w16cid:durableId="2098206075">
    <w:abstractNumId w:val="19"/>
  </w:num>
  <w:num w:numId="23" w16cid:durableId="1233470379">
    <w:abstractNumId w:val="14"/>
  </w:num>
  <w:num w:numId="24" w16cid:durableId="1042167097">
    <w:abstractNumId w:val="28"/>
  </w:num>
  <w:num w:numId="25" w16cid:durableId="2018926639">
    <w:abstractNumId w:val="35"/>
  </w:num>
  <w:num w:numId="26" w16cid:durableId="945428498">
    <w:abstractNumId w:val="24"/>
  </w:num>
  <w:num w:numId="27" w16cid:durableId="383912632">
    <w:abstractNumId w:val="32"/>
  </w:num>
  <w:num w:numId="28" w16cid:durableId="1984695447">
    <w:abstractNumId w:val="34"/>
  </w:num>
  <w:num w:numId="29" w16cid:durableId="527528201">
    <w:abstractNumId w:val="23"/>
  </w:num>
  <w:num w:numId="30" w16cid:durableId="698623624">
    <w:abstractNumId w:val="21"/>
  </w:num>
  <w:num w:numId="31" w16cid:durableId="2078697924">
    <w:abstractNumId w:val="27"/>
  </w:num>
  <w:num w:numId="32" w16cid:durableId="1334066110">
    <w:abstractNumId w:val="21"/>
  </w:num>
  <w:num w:numId="33" w16cid:durableId="851340829">
    <w:abstractNumId w:val="27"/>
  </w:num>
  <w:num w:numId="34" w16cid:durableId="190723842">
    <w:abstractNumId w:val="12"/>
  </w:num>
  <w:num w:numId="35" w16cid:durableId="410201360">
    <w:abstractNumId w:val="26"/>
  </w:num>
  <w:num w:numId="36" w16cid:durableId="1959330413">
    <w:abstractNumId w:val="34"/>
  </w:num>
  <w:num w:numId="37" w16cid:durableId="216088453">
    <w:abstractNumId w:val="17"/>
  </w:num>
  <w:num w:numId="38" w16cid:durableId="349189793">
    <w:abstractNumId w:val="33"/>
  </w:num>
  <w:num w:numId="39" w16cid:durableId="771899314">
    <w:abstractNumId w:val="29"/>
  </w:num>
  <w:num w:numId="40" w16cid:durableId="727655936">
    <w:abstractNumId w:val="13"/>
  </w:num>
  <w:num w:numId="41" w16cid:durableId="1571429397">
    <w:abstractNumId w:val="10"/>
  </w:num>
  <w:num w:numId="42" w16cid:durableId="1550216502">
    <w:abstractNumId w:val="11"/>
  </w:num>
  <w:num w:numId="43" w16cid:durableId="2106805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7B"/>
    <w:rsid w:val="0000634F"/>
    <w:rsid w:val="00015B1A"/>
    <w:rsid w:val="0002254B"/>
    <w:rsid w:val="00026691"/>
    <w:rsid w:val="00033C84"/>
    <w:rsid w:val="00057F80"/>
    <w:rsid w:val="00063A07"/>
    <w:rsid w:val="00082050"/>
    <w:rsid w:val="000A569F"/>
    <w:rsid w:val="000B77E5"/>
    <w:rsid w:val="000E670A"/>
    <w:rsid w:val="000F5932"/>
    <w:rsid w:val="001357C9"/>
    <w:rsid w:val="00164676"/>
    <w:rsid w:val="00167CB2"/>
    <w:rsid w:val="001739BB"/>
    <w:rsid w:val="001978C4"/>
    <w:rsid w:val="001E3CA3"/>
    <w:rsid w:val="001E5D1C"/>
    <w:rsid w:val="00231165"/>
    <w:rsid w:val="00235450"/>
    <w:rsid w:val="00275D5E"/>
    <w:rsid w:val="002C343F"/>
    <w:rsid w:val="002D247B"/>
    <w:rsid w:val="002E16E7"/>
    <w:rsid w:val="003365A2"/>
    <w:rsid w:val="0036557E"/>
    <w:rsid w:val="003F2BD9"/>
    <w:rsid w:val="003F6230"/>
    <w:rsid w:val="00431B18"/>
    <w:rsid w:val="0046077F"/>
    <w:rsid w:val="004944EE"/>
    <w:rsid w:val="004B3C9A"/>
    <w:rsid w:val="00531C8C"/>
    <w:rsid w:val="00564CD3"/>
    <w:rsid w:val="00573834"/>
    <w:rsid w:val="00584A10"/>
    <w:rsid w:val="00590890"/>
    <w:rsid w:val="00597ED1"/>
    <w:rsid w:val="005B4650"/>
    <w:rsid w:val="005D5CAF"/>
    <w:rsid w:val="005E05F5"/>
    <w:rsid w:val="00610F23"/>
    <w:rsid w:val="00626EDA"/>
    <w:rsid w:val="0068482B"/>
    <w:rsid w:val="006939CE"/>
    <w:rsid w:val="006C3C03"/>
    <w:rsid w:val="006F569D"/>
    <w:rsid w:val="006F7E8A"/>
    <w:rsid w:val="007070A1"/>
    <w:rsid w:val="00716A87"/>
    <w:rsid w:val="00735B7D"/>
    <w:rsid w:val="007B77F7"/>
    <w:rsid w:val="007B7B17"/>
    <w:rsid w:val="007C5AC9"/>
    <w:rsid w:val="007D268D"/>
    <w:rsid w:val="007E217D"/>
    <w:rsid w:val="007F2F4C"/>
    <w:rsid w:val="00805A94"/>
    <w:rsid w:val="0080784C"/>
    <w:rsid w:val="008116A6"/>
    <w:rsid w:val="00834704"/>
    <w:rsid w:val="00834A1B"/>
    <w:rsid w:val="008472C3"/>
    <w:rsid w:val="00850499"/>
    <w:rsid w:val="00862411"/>
    <w:rsid w:val="00874C73"/>
    <w:rsid w:val="008941E7"/>
    <w:rsid w:val="008C1253"/>
    <w:rsid w:val="008C2601"/>
    <w:rsid w:val="008F744A"/>
    <w:rsid w:val="009A31D8"/>
    <w:rsid w:val="009A448F"/>
    <w:rsid w:val="009C1A30"/>
    <w:rsid w:val="009E4C24"/>
    <w:rsid w:val="009F57FC"/>
    <w:rsid w:val="00A12F6B"/>
    <w:rsid w:val="00A7129A"/>
    <w:rsid w:val="00AA3A05"/>
    <w:rsid w:val="00B27CF1"/>
    <w:rsid w:val="00B46770"/>
    <w:rsid w:val="00B6004E"/>
    <w:rsid w:val="00B6679E"/>
    <w:rsid w:val="00B83226"/>
    <w:rsid w:val="00B902A8"/>
    <w:rsid w:val="00B92349"/>
    <w:rsid w:val="00B95F60"/>
    <w:rsid w:val="00C51C6A"/>
    <w:rsid w:val="00C71D47"/>
    <w:rsid w:val="00C8314B"/>
    <w:rsid w:val="00C91F46"/>
    <w:rsid w:val="00CA42CD"/>
    <w:rsid w:val="00CF32FD"/>
    <w:rsid w:val="00CF38C9"/>
    <w:rsid w:val="00D11C7E"/>
    <w:rsid w:val="00D508B4"/>
    <w:rsid w:val="00D814CC"/>
    <w:rsid w:val="00D86752"/>
    <w:rsid w:val="00D95FA0"/>
    <w:rsid w:val="00DA43DE"/>
    <w:rsid w:val="00DA5725"/>
    <w:rsid w:val="00DA7F11"/>
    <w:rsid w:val="00DB17FD"/>
    <w:rsid w:val="00DC28D6"/>
    <w:rsid w:val="00DC5FAC"/>
    <w:rsid w:val="00DE0D6A"/>
    <w:rsid w:val="00DF66B4"/>
    <w:rsid w:val="00E24FDF"/>
    <w:rsid w:val="00E3210F"/>
    <w:rsid w:val="00E522B2"/>
    <w:rsid w:val="00E57556"/>
    <w:rsid w:val="00E647DF"/>
    <w:rsid w:val="00E9136B"/>
    <w:rsid w:val="00ED4A7F"/>
    <w:rsid w:val="00EF020E"/>
    <w:rsid w:val="00EF22F0"/>
    <w:rsid w:val="00F139E0"/>
    <w:rsid w:val="00F4435B"/>
    <w:rsid w:val="00F519DC"/>
    <w:rsid w:val="00F82220"/>
    <w:rsid w:val="00F87420"/>
    <w:rsid w:val="00F97695"/>
    <w:rsid w:val="00FE3F15"/>
    <w:rsid w:val="00FE4FB6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76BC69C"/>
  <w15:chartTrackingRefBased/>
  <w15:docId w15:val="{2E2909E7-2B3F-D247-8D65-130C70F5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2F6B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"/>
    <w:basedOn w:val="Normal"/>
    <w:next w:val="Normal"/>
    <w:link w:val="Heading1Char"/>
    <w:uiPriority w:val="9"/>
    <w:rsid w:val="00850499"/>
    <w:pPr>
      <w:spacing w:after="240"/>
      <w:outlineLvl w:val="0"/>
    </w:pPr>
    <w:rPr>
      <w:rFonts w:eastAsia="Calibri" w:cs="Arial"/>
      <w:b/>
      <w:color w:val="008FE1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"/>
    <w:link w:val="Heading1"/>
    <w:uiPriority w:val="9"/>
    <w:rsid w:val="00850499"/>
    <w:rPr>
      <w:rFonts w:eastAsia="Calibri" w:cs="Arial"/>
      <w:b/>
      <w:color w:val="008FE1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pink">
    <w:name w:val="3 Bulleted copy pink &gt;"/>
    <w:basedOn w:val="1bodycopy"/>
    <w:qFormat/>
    <w:rsid w:val="00B902A8"/>
    <w:pPr>
      <w:numPr>
        <w:numId w:val="32"/>
      </w:numPr>
    </w:pPr>
    <w:rPr>
      <w:rFonts w:cs="Arial"/>
      <w:szCs w:val="20"/>
    </w:rPr>
  </w:style>
  <w:style w:type="paragraph" w:customStyle="1" w:styleId="2Subheadpink">
    <w:name w:val="2 Subhead pink"/>
    <w:next w:val="1bodycopy"/>
    <w:qFormat/>
    <w:rsid w:val="00B902A8"/>
    <w:pPr>
      <w:spacing w:before="360" w:after="120" w:line="259" w:lineRule="auto"/>
    </w:pPr>
    <w:rPr>
      <w:rFonts w:eastAsia="MS Mincho" w:cs="Arial"/>
      <w:b/>
      <w:color w:val="008FE1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5TheKeyheading1">
    <w:name w:val="5 The Key heading 1"/>
    <w:basedOn w:val="Heading1"/>
    <w:next w:val="Normal"/>
    <w:rsid w:val="00850499"/>
  </w:style>
  <w:style w:type="paragraph" w:customStyle="1" w:styleId="TKheadingpink">
    <w:name w:val="TK heading pink"/>
    <w:next w:val="1bodycopy"/>
    <w:rsid w:val="00850499"/>
    <w:pPr>
      <w:suppressAutoHyphens/>
      <w:spacing w:after="480"/>
    </w:pPr>
    <w:rPr>
      <w:rFonts w:eastAsia="MS Mincho"/>
      <w:b/>
      <w:color w:val="008FE1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qFormat/>
    <w:rsid w:val="00B902A8"/>
    <w:pPr>
      <w:numPr>
        <w:numId w:val="35"/>
      </w:numPr>
      <w:suppressAutoHyphens/>
    </w:pPr>
    <w:rPr>
      <w:b/>
      <w:sz w:val="24"/>
    </w:rPr>
  </w:style>
  <w:style w:type="paragraph" w:customStyle="1" w:styleId="7DOsbullet">
    <w:name w:val="7 DOs bullet"/>
    <w:basedOn w:val="3Bulletedcopypink"/>
    <w:qFormat/>
    <w:rsid w:val="00B902A8"/>
    <w:pPr>
      <w:numPr>
        <w:numId w:val="34"/>
      </w:numPr>
    </w:pPr>
    <w:rPr>
      <w:b/>
      <w:sz w:val="24"/>
    </w:rPr>
  </w:style>
  <w:style w:type="paragraph" w:customStyle="1" w:styleId="4Bulletedcopyblue">
    <w:name w:val="4 Bulleted copy blue"/>
    <w:basedOn w:val="3Bulletedcopypink"/>
    <w:qFormat/>
    <w:rsid w:val="000E670A"/>
    <w:pPr>
      <w:numPr>
        <w:numId w:val="33"/>
      </w:numPr>
    </w:pPr>
  </w:style>
  <w:style w:type="paragraph" w:customStyle="1" w:styleId="9Boxheading">
    <w:name w:val="9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9Secondbullet">
    <w:name w:val="9 Second bullet"/>
    <w:basedOn w:val="1bodycopy"/>
    <w:link w:val="9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26691"/>
    <w:rPr>
      <w:rFonts w:ascii="Arial" w:hAnsi="Arial"/>
      <w:b/>
      <w:bCs/>
      <w:sz w:val="22"/>
    </w:rPr>
  </w:style>
  <w:style w:type="paragraph" w:customStyle="1" w:styleId="TKbodycopy">
    <w:name w:val="TK body copy"/>
    <w:basedOn w:val="Normal"/>
    <w:link w:val="TKbodycopyChar"/>
    <w:rsid w:val="003F6230"/>
    <w:pPr>
      <w:spacing w:after="120"/>
      <w:ind w:right="284"/>
    </w:pPr>
  </w:style>
  <w:style w:type="character" w:customStyle="1" w:styleId="TKbodycopyChar">
    <w:name w:val="TK body copy Char"/>
    <w:link w:val="TKbodycopy"/>
    <w:rsid w:val="003F6230"/>
    <w:rPr>
      <w:rFonts w:eastAsia="MS Mincho"/>
      <w:szCs w:val="24"/>
      <w:lang w:val="en-US" w:eastAsia="en-US"/>
    </w:rPr>
  </w:style>
  <w:style w:type="paragraph" w:customStyle="1" w:styleId="Text">
    <w:name w:val="Text"/>
    <w:basedOn w:val="BodyText"/>
    <w:link w:val="TextChar"/>
    <w:rsid w:val="003F6230"/>
    <w:rPr>
      <w:rFonts w:cs="Arial"/>
      <w:szCs w:val="20"/>
    </w:rPr>
  </w:style>
  <w:style w:type="character" w:customStyle="1" w:styleId="TextChar">
    <w:name w:val="Text Char"/>
    <w:link w:val="Text"/>
    <w:rsid w:val="003F6230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qFormat/>
    <w:rsid w:val="003F6230"/>
    <w:pPr>
      <w:spacing w:after="0"/>
    </w:pPr>
    <w:rPr>
      <w:color w:val="FFFFFF"/>
    </w:rPr>
  </w:style>
  <w:style w:type="character" w:customStyle="1" w:styleId="9TableHeadingChar">
    <w:name w:val="9 Table Heading Char"/>
    <w:link w:val="9TableHeading"/>
    <w:rsid w:val="003F6230"/>
    <w:rPr>
      <w:rFonts w:eastAsia="MS Mincho" w:cs="Arial"/>
      <w:color w:val="FFFFFF"/>
      <w:lang w:val="en-US" w:eastAsia="en-US"/>
    </w:rPr>
  </w:style>
  <w:style w:type="paragraph" w:customStyle="1" w:styleId="Bodycopyitalic">
    <w:name w:val="Body copy italic"/>
    <w:basedOn w:val="TKbodycopy"/>
    <w:qFormat/>
    <w:rsid w:val="003F6230"/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D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Text"/>
    <w:link w:val="TableHeadingChar"/>
    <w:rsid w:val="00805A94"/>
    <w:pPr>
      <w:spacing w:after="0"/>
    </w:pPr>
    <w:rPr>
      <w:color w:val="FFFFFF"/>
    </w:rPr>
  </w:style>
  <w:style w:type="character" w:customStyle="1" w:styleId="TableHeadingChar">
    <w:name w:val="TableHeading Char"/>
    <w:link w:val="TableHeading"/>
    <w:rsid w:val="00805A94"/>
    <w:rPr>
      <w:rFonts w:eastAsia="MS Mincho" w:cs="Arial"/>
      <w:color w:val="FFFFFF"/>
      <w:lang w:val="en-US" w:eastAsia="en-US"/>
    </w:rPr>
  </w:style>
  <w:style w:type="table" w:customStyle="1" w:styleId="TheKeytable">
    <w:name w:val="The Key table"/>
    <w:basedOn w:val="TableNormal"/>
    <w:uiPriority w:val="99"/>
    <w:rsid w:val="00026691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2E16E7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"/>
    <w:rsid w:val="00026691"/>
    <w:rPr>
      <w:szCs w:val="20"/>
    </w:rPr>
  </w:style>
  <w:style w:type="paragraph" w:customStyle="1" w:styleId="5Abstract">
    <w:name w:val="5 Abstract"/>
    <w:qFormat/>
    <w:rsid w:val="006C3C03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B902A8"/>
    <w:pPr>
      <w:spacing w:after="480"/>
    </w:pPr>
  </w:style>
  <w:style w:type="numbering" w:customStyle="1" w:styleId="CurrentList1">
    <w:name w:val="Current List1"/>
    <w:uiPriority w:val="99"/>
    <w:rsid w:val="000E670A"/>
    <w:pPr>
      <w:numPr>
        <w:numId w:val="37"/>
      </w:numPr>
    </w:pPr>
  </w:style>
  <w:style w:type="paragraph" w:customStyle="1" w:styleId="3Bulletedcopyblue">
    <w:name w:val="3 Bulleted copy blue"/>
    <w:basedOn w:val="Text"/>
    <w:rsid w:val="002C343F"/>
    <w:pPr>
      <w:numPr>
        <w:numId w:val="39"/>
      </w:numPr>
    </w:pPr>
  </w:style>
  <w:style w:type="numbering" w:customStyle="1" w:styleId="CurrentList2">
    <w:name w:val="Current List2"/>
    <w:uiPriority w:val="99"/>
    <w:rsid w:val="002C343F"/>
    <w:pPr>
      <w:numPr>
        <w:numId w:val="43"/>
      </w:numPr>
    </w:pPr>
  </w:style>
  <w:style w:type="paragraph" w:customStyle="1" w:styleId="7TableHeading">
    <w:name w:val="7 Table Heading"/>
    <w:basedOn w:val="Normal"/>
    <w:link w:val="7TableHeadingChar"/>
    <w:qFormat/>
    <w:rsid w:val="00196CB9"/>
    <w:rPr>
      <w:rFonts w:cs="Arial"/>
      <w:color w:val="FFFFFF"/>
      <w:szCs w:val="20"/>
    </w:rPr>
  </w:style>
  <w:style w:type="character" w:customStyle="1" w:styleId="7TableHeadingChar">
    <w:name w:val="7 Table Heading Char"/>
    <w:link w:val="7TableHeading"/>
    <w:rsid w:val="00196CB9"/>
    <w:rPr>
      <w:rFonts w:eastAsia="MS Mincho" w:cs="Arial"/>
      <w:color w:val="FFFFFF"/>
      <w:lang w:val="en-US" w:eastAsia="en-US"/>
    </w:rPr>
  </w:style>
  <w:style w:type="paragraph" w:customStyle="1" w:styleId="7Tablebodycopy">
    <w:name w:val="7 Table body copy"/>
    <w:basedOn w:val="Normal"/>
    <w:qFormat/>
    <w:rsid w:val="000506B1"/>
    <w:pPr>
      <w:spacing w:after="60"/>
    </w:pPr>
  </w:style>
  <w:style w:type="paragraph" w:customStyle="1" w:styleId="Heading">
    <w:name w:val="Heading"/>
    <w:basedOn w:val="BodyText"/>
    <w:link w:val="HeadingChar"/>
    <w:autoRedefine/>
    <w:qFormat/>
    <w:rsid w:val="00C9033E"/>
    <w:rPr>
      <w:b/>
      <w:sz w:val="24"/>
    </w:rPr>
  </w:style>
  <w:style w:type="character" w:customStyle="1" w:styleId="HeadingChar">
    <w:name w:val="Heading Char"/>
    <w:link w:val="Heading"/>
    <w:rsid w:val="00C9033E"/>
    <w:rPr>
      <w:rFonts w:eastAsia="MS Mincho"/>
      <w:b/>
      <w:sz w:val="24"/>
      <w:szCs w:val="24"/>
      <w:lang w:val="en-US" w:eastAsia="en-US"/>
    </w:rPr>
  </w:style>
  <w:style w:type="character" w:styleId="Emphasis">
    <w:name w:val="Emphasis"/>
    <w:aliases w:val="Table body text"/>
    <w:uiPriority w:val="20"/>
    <w:qFormat/>
    <w:rsid w:val="00C9033E"/>
    <w:rPr>
      <w:i/>
      <w:iCs/>
    </w:rPr>
  </w:style>
  <w:style w:type="character" w:customStyle="1" w:styleId="apple-converted-space">
    <w:name w:val="apple-converted-space"/>
    <w:rsid w:val="00C9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choolgovernors.thekeysupport.com/uid/ab36a2b1-6687-4d17-b0b1-c3b444674d7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governors.thekeysupport.com/uid/c07ad1eb-f968-40ea-b441-c60842cfbbd0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hyperlink" Target="http://www.governorhub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142871F6-FBBD-481E-AF8F-3AE5A84F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Links>
    <vt:vector size="12" baseType="variant">
      <vt:variant>
        <vt:i4>2293874</vt:i4>
      </vt:variant>
      <vt:variant>
        <vt:i4>6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Alexis Harvey</cp:lastModifiedBy>
  <cp:revision>2</cp:revision>
  <cp:lastPrinted>2018-10-02T14:43:00Z</cp:lastPrinted>
  <dcterms:created xsi:type="dcterms:W3CDTF">2025-09-08T14:07:00Z</dcterms:created>
  <dcterms:modified xsi:type="dcterms:W3CDTF">2025-09-08T14:07:00Z</dcterms:modified>
</cp:coreProperties>
</file>